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73439E" w:rsidRPr="008E2AAA">
        <w:trPr>
          <w:trHeight w:hRule="exact" w:val="1666"/>
        </w:trPr>
        <w:tc>
          <w:tcPr>
            <w:tcW w:w="426" w:type="dxa"/>
          </w:tcPr>
          <w:p w:rsidR="0073439E" w:rsidRDefault="0073439E"/>
        </w:tc>
        <w:tc>
          <w:tcPr>
            <w:tcW w:w="710" w:type="dxa"/>
          </w:tcPr>
          <w:p w:rsidR="0073439E" w:rsidRDefault="0073439E"/>
        </w:tc>
        <w:tc>
          <w:tcPr>
            <w:tcW w:w="1419" w:type="dxa"/>
          </w:tcPr>
          <w:p w:rsidR="0073439E" w:rsidRDefault="0073439E"/>
        </w:tc>
        <w:tc>
          <w:tcPr>
            <w:tcW w:w="1419" w:type="dxa"/>
          </w:tcPr>
          <w:p w:rsidR="0073439E" w:rsidRDefault="0073439E"/>
        </w:tc>
        <w:tc>
          <w:tcPr>
            <w:tcW w:w="710" w:type="dxa"/>
          </w:tcPr>
          <w:p w:rsidR="0073439E" w:rsidRDefault="0073439E"/>
        </w:tc>
        <w:tc>
          <w:tcPr>
            <w:tcW w:w="5543" w:type="dxa"/>
            <w:gridSpan w:val="4"/>
            <w:shd w:val="clear" w:color="000000" w:fill="FFFFFF"/>
            <w:tcMar>
              <w:left w:w="34" w:type="dxa"/>
              <w:right w:w="34" w:type="dxa"/>
            </w:tcMar>
          </w:tcPr>
          <w:p w:rsidR="0073439E" w:rsidRPr="008E2AAA" w:rsidRDefault="008E2AAA">
            <w:pPr>
              <w:spacing w:after="0" w:line="240" w:lineRule="auto"/>
              <w:jc w:val="both"/>
              <w:rPr>
                <w:lang w:val="ru-RU"/>
              </w:rPr>
            </w:pPr>
            <w:r w:rsidRPr="008E2AAA">
              <w:rPr>
                <w:rFonts w:ascii="Times New Roman" w:hAnsi="Times New Roman" w:cs="Times New Roman"/>
                <w:color w:val="000000"/>
                <w:lang w:val="ru-RU"/>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30.08.2021 №94.</w:t>
            </w:r>
          </w:p>
        </w:tc>
      </w:tr>
      <w:tr w:rsidR="0073439E">
        <w:trPr>
          <w:trHeight w:hRule="exact" w:val="585"/>
        </w:trPr>
        <w:tc>
          <w:tcPr>
            <w:tcW w:w="10221" w:type="dxa"/>
            <w:gridSpan w:val="9"/>
            <w:shd w:val="clear" w:color="000000" w:fill="FFFFFF"/>
            <w:tcMar>
              <w:left w:w="34" w:type="dxa"/>
              <w:right w:w="34" w:type="dxa"/>
            </w:tcMar>
          </w:tcPr>
          <w:p w:rsidR="0073439E" w:rsidRPr="008E2AAA" w:rsidRDefault="008E2AAA">
            <w:pPr>
              <w:spacing w:after="0" w:line="240" w:lineRule="auto"/>
              <w:jc w:val="center"/>
              <w:rPr>
                <w:sz w:val="24"/>
                <w:szCs w:val="24"/>
                <w:lang w:val="ru-RU"/>
              </w:rPr>
            </w:pPr>
            <w:r w:rsidRPr="008E2AAA">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73439E" w:rsidRDefault="008E2AA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3439E" w:rsidRPr="008E2AAA">
        <w:trPr>
          <w:trHeight w:hRule="exact" w:val="314"/>
        </w:trPr>
        <w:tc>
          <w:tcPr>
            <w:tcW w:w="10221" w:type="dxa"/>
            <w:gridSpan w:val="9"/>
            <w:shd w:val="clear" w:color="000000" w:fill="FFFFFF"/>
            <w:tcMar>
              <w:left w:w="34" w:type="dxa"/>
              <w:right w:w="34" w:type="dxa"/>
            </w:tcMar>
          </w:tcPr>
          <w:p w:rsidR="0073439E" w:rsidRPr="008E2AAA" w:rsidRDefault="008E2AAA">
            <w:pPr>
              <w:spacing w:after="0" w:line="240" w:lineRule="auto"/>
              <w:jc w:val="center"/>
              <w:rPr>
                <w:sz w:val="24"/>
                <w:szCs w:val="24"/>
                <w:lang w:val="ru-RU"/>
              </w:rPr>
            </w:pPr>
            <w:r w:rsidRPr="008E2AAA">
              <w:rPr>
                <w:rFonts w:ascii="Times New Roman" w:hAnsi="Times New Roman" w:cs="Times New Roman"/>
                <w:color w:val="000000"/>
                <w:sz w:val="24"/>
                <w:szCs w:val="24"/>
                <w:lang w:val="ru-RU"/>
              </w:rPr>
              <w:t>Кафедра "Педагогики, психологии и социальной работы"</w:t>
            </w:r>
          </w:p>
        </w:tc>
      </w:tr>
      <w:tr w:rsidR="0073439E" w:rsidRPr="008E2AAA">
        <w:trPr>
          <w:trHeight w:hRule="exact" w:val="211"/>
        </w:trPr>
        <w:tc>
          <w:tcPr>
            <w:tcW w:w="426" w:type="dxa"/>
          </w:tcPr>
          <w:p w:rsidR="0073439E" w:rsidRPr="008E2AAA" w:rsidRDefault="0073439E">
            <w:pPr>
              <w:rPr>
                <w:lang w:val="ru-RU"/>
              </w:rPr>
            </w:pPr>
          </w:p>
        </w:tc>
        <w:tc>
          <w:tcPr>
            <w:tcW w:w="710" w:type="dxa"/>
          </w:tcPr>
          <w:p w:rsidR="0073439E" w:rsidRPr="008E2AAA" w:rsidRDefault="0073439E">
            <w:pPr>
              <w:rPr>
                <w:lang w:val="ru-RU"/>
              </w:rPr>
            </w:pPr>
          </w:p>
        </w:tc>
        <w:tc>
          <w:tcPr>
            <w:tcW w:w="1419" w:type="dxa"/>
          </w:tcPr>
          <w:p w:rsidR="0073439E" w:rsidRPr="008E2AAA" w:rsidRDefault="0073439E">
            <w:pPr>
              <w:rPr>
                <w:lang w:val="ru-RU"/>
              </w:rPr>
            </w:pPr>
          </w:p>
        </w:tc>
        <w:tc>
          <w:tcPr>
            <w:tcW w:w="1419" w:type="dxa"/>
          </w:tcPr>
          <w:p w:rsidR="0073439E" w:rsidRPr="008E2AAA" w:rsidRDefault="0073439E">
            <w:pPr>
              <w:rPr>
                <w:lang w:val="ru-RU"/>
              </w:rPr>
            </w:pPr>
          </w:p>
        </w:tc>
        <w:tc>
          <w:tcPr>
            <w:tcW w:w="710" w:type="dxa"/>
          </w:tcPr>
          <w:p w:rsidR="0073439E" w:rsidRPr="008E2AAA" w:rsidRDefault="0073439E">
            <w:pPr>
              <w:rPr>
                <w:lang w:val="ru-RU"/>
              </w:rPr>
            </w:pPr>
          </w:p>
        </w:tc>
        <w:tc>
          <w:tcPr>
            <w:tcW w:w="426" w:type="dxa"/>
          </w:tcPr>
          <w:p w:rsidR="0073439E" w:rsidRPr="008E2AAA" w:rsidRDefault="0073439E">
            <w:pPr>
              <w:rPr>
                <w:lang w:val="ru-RU"/>
              </w:rPr>
            </w:pPr>
          </w:p>
        </w:tc>
        <w:tc>
          <w:tcPr>
            <w:tcW w:w="1277" w:type="dxa"/>
          </w:tcPr>
          <w:p w:rsidR="0073439E" w:rsidRPr="008E2AAA" w:rsidRDefault="0073439E">
            <w:pPr>
              <w:rPr>
                <w:lang w:val="ru-RU"/>
              </w:rPr>
            </w:pPr>
          </w:p>
        </w:tc>
        <w:tc>
          <w:tcPr>
            <w:tcW w:w="993" w:type="dxa"/>
          </w:tcPr>
          <w:p w:rsidR="0073439E" w:rsidRPr="008E2AAA" w:rsidRDefault="0073439E">
            <w:pPr>
              <w:rPr>
                <w:lang w:val="ru-RU"/>
              </w:rPr>
            </w:pPr>
          </w:p>
        </w:tc>
        <w:tc>
          <w:tcPr>
            <w:tcW w:w="2836" w:type="dxa"/>
          </w:tcPr>
          <w:p w:rsidR="0073439E" w:rsidRPr="008E2AAA" w:rsidRDefault="0073439E">
            <w:pPr>
              <w:rPr>
                <w:lang w:val="ru-RU"/>
              </w:rPr>
            </w:pPr>
          </w:p>
        </w:tc>
      </w:tr>
      <w:tr w:rsidR="0073439E">
        <w:trPr>
          <w:trHeight w:hRule="exact" w:val="416"/>
        </w:trPr>
        <w:tc>
          <w:tcPr>
            <w:tcW w:w="426" w:type="dxa"/>
          </w:tcPr>
          <w:p w:rsidR="0073439E" w:rsidRPr="008E2AAA" w:rsidRDefault="0073439E">
            <w:pPr>
              <w:rPr>
                <w:lang w:val="ru-RU"/>
              </w:rPr>
            </w:pPr>
          </w:p>
        </w:tc>
        <w:tc>
          <w:tcPr>
            <w:tcW w:w="710" w:type="dxa"/>
          </w:tcPr>
          <w:p w:rsidR="0073439E" w:rsidRPr="008E2AAA" w:rsidRDefault="0073439E">
            <w:pPr>
              <w:rPr>
                <w:lang w:val="ru-RU"/>
              </w:rPr>
            </w:pPr>
          </w:p>
        </w:tc>
        <w:tc>
          <w:tcPr>
            <w:tcW w:w="1419" w:type="dxa"/>
          </w:tcPr>
          <w:p w:rsidR="0073439E" w:rsidRPr="008E2AAA" w:rsidRDefault="0073439E">
            <w:pPr>
              <w:rPr>
                <w:lang w:val="ru-RU"/>
              </w:rPr>
            </w:pPr>
          </w:p>
        </w:tc>
        <w:tc>
          <w:tcPr>
            <w:tcW w:w="1419" w:type="dxa"/>
          </w:tcPr>
          <w:p w:rsidR="0073439E" w:rsidRPr="008E2AAA" w:rsidRDefault="0073439E">
            <w:pPr>
              <w:rPr>
                <w:lang w:val="ru-RU"/>
              </w:rPr>
            </w:pPr>
          </w:p>
        </w:tc>
        <w:tc>
          <w:tcPr>
            <w:tcW w:w="710" w:type="dxa"/>
          </w:tcPr>
          <w:p w:rsidR="0073439E" w:rsidRPr="008E2AAA" w:rsidRDefault="0073439E">
            <w:pPr>
              <w:rPr>
                <w:lang w:val="ru-RU"/>
              </w:rPr>
            </w:pPr>
          </w:p>
        </w:tc>
        <w:tc>
          <w:tcPr>
            <w:tcW w:w="426" w:type="dxa"/>
          </w:tcPr>
          <w:p w:rsidR="0073439E" w:rsidRPr="008E2AAA" w:rsidRDefault="0073439E">
            <w:pPr>
              <w:rPr>
                <w:lang w:val="ru-RU"/>
              </w:rPr>
            </w:pPr>
          </w:p>
        </w:tc>
        <w:tc>
          <w:tcPr>
            <w:tcW w:w="1277" w:type="dxa"/>
          </w:tcPr>
          <w:p w:rsidR="0073439E" w:rsidRPr="008E2AAA" w:rsidRDefault="0073439E">
            <w:pPr>
              <w:rPr>
                <w:lang w:val="ru-RU"/>
              </w:rPr>
            </w:pPr>
          </w:p>
        </w:tc>
        <w:tc>
          <w:tcPr>
            <w:tcW w:w="3842" w:type="dxa"/>
            <w:gridSpan w:val="2"/>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УТВЕРЖДАЮ</w:t>
            </w:r>
          </w:p>
        </w:tc>
      </w:tr>
      <w:tr w:rsidR="0073439E" w:rsidRPr="008E2AAA">
        <w:trPr>
          <w:trHeight w:hRule="exact" w:val="277"/>
        </w:trPr>
        <w:tc>
          <w:tcPr>
            <w:tcW w:w="426" w:type="dxa"/>
          </w:tcPr>
          <w:p w:rsidR="0073439E" w:rsidRDefault="0073439E"/>
        </w:tc>
        <w:tc>
          <w:tcPr>
            <w:tcW w:w="710" w:type="dxa"/>
          </w:tcPr>
          <w:p w:rsidR="0073439E" w:rsidRDefault="0073439E"/>
        </w:tc>
        <w:tc>
          <w:tcPr>
            <w:tcW w:w="1419" w:type="dxa"/>
          </w:tcPr>
          <w:p w:rsidR="0073439E" w:rsidRDefault="0073439E"/>
        </w:tc>
        <w:tc>
          <w:tcPr>
            <w:tcW w:w="1419" w:type="dxa"/>
          </w:tcPr>
          <w:p w:rsidR="0073439E" w:rsidRDefault="0073439E"/>
        </w:tc>
        <w:tc>
          <w:tcPr>
            <w:tcW w:w="710" w:type="dxa"/>
          </w:tcPr>
          <w:p w:rsidR="0073439E" w:rsidRDefault="0073439E"/>
        </w:tc>
        <w:tc>
          <w:tcPr>
            <w:tcW w:w="426" w:type="dxa"/>
          </w:tcPr>
          <w:p w:rsidR="0073439E" w:rsidRDefault="0073439E"/>
        </w:tc>
        <w:tc>
          <w:tcPr>
            <w:tcW w:w="1277" w:type="dxa"/>
          </w:tcPr>
          <w:p w:rsidR="0073439E" w:rsidRDefault="0073439E"/>
        </w:tc>
        <w:tc>
          <w:tcPr>
            <w:tcW w:w="3842" w:type="dxa"/>
            <w:gridSpan w:val="2"/>
            <w:shd w:val="clear" w:color="000000" w:fill="FFFFFF"/>
            <w:tcMar>
              <w:left w:w="34" w:type="dxa"/>
              <w:right w:w="34" w:type="dxa"/>
            </w:tcMar>
          </w:tcPr>
          <w:p w:rsidR="0073439E" w:rsidRPr="008E2AAA" w:rsidRDefault="008E2AAA">
            <w:pPr>
              <w:spacing w:after="0" w:line="240" w:lineRule="auto"/>
              <w:jc w:val="center"/>
              <w:rPr>
                <w:sz w:val="24"/>
                <w:szCs w:val="24"/>
                <w:lang w:val="ru-RU"/>
              </w:rPr>
            </w:pPr>
            <w:r w:rsidRPr="008E2AAA">
              <w:rPr>
                <w:rFonts w:ascii="Times New Roman" w:hAnsi="Times New Roman" w:cs="Times New Roman"/>
                <w:color w:val="000000"/>
                <w:sz w:val="24"/>
                <w:szCs w:val="24"/>
                <w:lang w:val="ru-RU"/>
              </w:rPr>
              <w:t>Ректор, д.фил.н., профессор</w:t>
            </w:r>
          </w:p>
        </w:tc>
      </w:tr>
      <w:tr w:rsidR="0073439E" w:rsidRPr="008E2AAA">
        <w:trPr>
          <w:trHeight w:hRule="exact" w:val="555"/>
        </w:trPr>
        <w:tc>
          <w:tcPr>
            <w:tcW w:w="426" w:type="dxa"/>
          </w:tcPr>
          <w:p w:rsidR="0073439E" w:rsidRPr="008E2AAA" w:rsidRDefault="0073439E">
            <w:pPr>
              <w:rPr>
                <w:lang w:val="ru-RU"/>
              </w:rPr>
            </w:pPr>
          </w:p>
        </w:tc>
        <w:tc>
          <w:tcPr>
            <w:tcW w:w="710" w:type="dxa"/>
          </w:tcPr>
          <w:p w:rsidR="0073439E" w:rsidRPr="008E2AAA" w:rsidRDefault="0073439E">
            <w:pPr>
              <w:rPr>
                <w:lang w:val="ru-RU"/>
              </w:rPr>
            </w:pPr>
          </w:p>
        </w:tc>
        <w:tc>
          <w:tcPr>
            <w:tcW w:w="1419" w:type="dxa"/>
          </w:tcPr>
          <w:p w:rsidR="0073439E" w:rsidRPr="008E2AAA" w:rsidRDefault="0073439E">
            <w:pPr>
              <w:rPr>
                <w:lang w:val="ru-RU"/>
              </w:rPr>
            </w:pPr>
          </w:p>
        </w:tc>
        <w:tc>
          <w:tcPr>
            <w:tcW w:w="1419" w:type="dxa"/>
          </w:tcPr>
          <w:p w:rsidR="0073439E" w:rsidRPr="008E2AAA" w:rsidRDefault="0073439E">
            <w:pPr>
              <w:rPr>
                <w:lang w:val="ru-RU"/>
              </w:rPr>
            </w:pPr>
          </w:p>
        </w:tc>
        <w:tc>
          <w:tcPr>
            <w:tcW w:w="710" w:type="dxa"/>
          </w:tcPr>
          <w:p w:rsidR="0073439E" w:rsidRPr="008E2AAA" w:rsidRDefault="0073439E">
            <w:pPr>
              <w:rPr>
                <w:lang w:val="ru-RU"/>
              </w:rPr>
            </w:pPr>
          </w:p>
        </w:tc>
        <w:tc>
          <w:tcPr>
            <w:tcW w:w="426" w:type="dxa"/>
          </w:tcPr>
          <w:p w:rsidR="0073439E" w:rsidRPr="008E2AAA" w:rsidRDefault="0073439E">
            <w:pPr>
              <w:rPr>
                <w:lang w:val="ru-RU"/>
              </w:rPr>
            </w:pPr>
          </w:p>
        </w:tc>
        <w:tc>
          <w:tcPr>
            <w:tcW w:w="1277" w:type="dxa"/>
          </w:tcPr>
          <w:p w:rsidR="0073439E" w:rsidRPr="008E2AAA" w:rsidRDefault="0073439E">
            <w:pPr>
              <w:rPr>
                <w:lang w:val="ru-RU"/>
              </w:rPr>
            </w:pPr>
          </w:p>
        </w:tc>
        <w:tc>
          <w:tcPr>
            <w:tcW w:w="993" w:type="dxa"/>
          </w:tcPr>
          <w:p w:rsidR="0073439E" w:rsidRPr="008E2AAA" w:rsidRDefault="0073439E">
            <w:pPr>
              <w:rPr>
                <w:lang w:val="ru-RU"/>
              </w:rPr>
            </w:pPr>
          </w:p>
        </w:tc>
        <w:tc>
          <w:tcPr>
            <w:tcW w:w="2836" w:type="dxa"/>
          </w:tcPr>
          <w:p w:rsidR="0073439E" w:rsidRPr="008E2AAA" w:rsidRDefault="008E2AAA">
            <w:pPr>
              <w:rPr>
                <w:lang w:val="ru-RU"/>
              </w:rPr>
            </w:pPr>
            <w:r>
              <w:rPr>
                <w:rFonts w:ascii="Times New Roman" w:hAnsi="Times New Roman" w:cs="Times New Roman"/>
                <w:color w:val="000000"/>
                <w:sz w:val="24"/>
                <w:szCs w:val="24"/>
              </w:rPr>
              <w:t>___________А.Э. Еремеев</w:t>
            </w:r>
          </w:p>
        </w:tc>
      </w:tr>
      <w:tr w:rsidR="0073439E">
        <w:trPr>
          <w:trHeight w:hRule="exact" w:val="277"/>
        </w:trPr>
        <w:tc>
          <w:tcPr>
            <w:tcW w:w="426" w:type="dxa"/>
          </w:tcPr>
          <w:p w:rsidR="0073439E" w:rsidRPr="008E2AAA" w:rsidRDefault="0073439E">
            <w:pPr>
              <w:rPr>
                <w:lang w:val="ru-RU"/>
              </w:rPr>
            </w:pPr>
          </w:p>
        </w:tc>
        <w:tc>
          <w:tcPr>
            <w:tcW w:w="710" w:type="dxa"/>
          </w:tcPr>
          <w:p w:rsidR="0073439E" w:rsidRPr="008E2AAA" w:rsidRDefault="0073439E">
            <w:pPr>
              <w:rPr>
                <w:lang w:val="ru-RU"/>
              </w:rPr>
            </w:pPr>
          </w:p>
        </w:tc>
        <w:tc>
          <w:tcPr>
            <w:tcW w:w="1419" w:type="dxa"/>
          </w:tcPr>
          <w:p w:rsidR="0073439E" w:rsidRPr="008E2AAA" w:rsidRDefault="0073439E">
            <w:pPr>
              <w:rPr>
                <w:lang w:val="ru-RU"/>
              </w:rPr>
            </w:pPr>
          </w:p>
        </w:tc>
        <w:tc>
          <w:tcPr>
            <w:tcW w:w="1419" w:type="dxa"/>
          </w:tcPr>
          <w:p w:rsidR="0073439E" w:rsidRPr="008E2AAA" w:rsidRDefault="0073439E">
            <w:pPr>
              <w:rPr>
                <w:lang w:val="ru-RU"/>
              </w:rPr>
            </w:pPr>
          </w:p>
        </w:tc>
        <w:tc>
          <w:tcPr>
            <w:tcW w:w="710" w:type="dxa"/>
          </w:tcPr>
          <w:p w:rsidR="0073439E" w:rsidRPr="008E2AAA" w:rsidRDefault="0073439E">
            <w:pPr>
              <w:rPr>
                <w:lang w:val="ru-RU"/>
              </w:rPr>
            </w:pPr>
          </w:p>
        </w:tc>
        <w:tc>
          <w:tcPr>
            <w:tcW w:w="426" w:type="dxa"/>
          </w:tcPr>
          <w:p w:rsidR="0073439E" w:rsidRPr="008E2AAA" w:rsidRDefault="0073439E">
            <w:pPr>
              <w:rPr>
                <w:lang w:val="ru-RU"/>
              </w:rPr>
            </w:pPr>
          </w:p>
        </w:tc>
        <w:tc>
          <w:tcPr>
            <w:tcW w:w="1277" w:type="dxa"/>
          </w:tcPr>
          <w:p w:rsidR="0073439E" w:rsidRPr="008E2AAA" w:rsidRDefault="0073439E">
            <w:pPr>
              <w:rPr>
                <w:lang w:val="ru-RU"/>
              </w:rPr>
            </w:pPr>
          </w:p>
        </w:tc>
        <w:tc>
          <w:tcPr>
            <w:tcW w:w="3842" w:type="dxa"/>
            <w:gridSpan w:val="2"/>
            <w:shd w:val="clear" w:color="000000" w:fill="FFFFFF"/>
            <w:tcMar>
              <w:left w:w="34" w:type="dxa"/>
              <w:right w:w="34" w:type="dxa"/>
            </w:tcMar>
          </w:tcPr>
          <w:p w:rsidR="0073439E" w:rsidRDefault="008E2AAA">
            <w:pPr>
              <w:spacing w:after="0" w:line="240" w:lineRule="auto"/>
              <w:jc w:val="right"/>
              <w:rPr>
                <w:sz w:val="24"/>
                <w:szCs w:val="24"/>
              </w:rPr>
            </w:pPr>
            <w:r>
              <w:rPr>
                <w:rFonts w:ascii="Times New Roman" w:hAnsi="Times New Roman" w:cs="Times New Roman"/>
                <w:color w:val="000000"/>
                <w:sz w:val="24"/>
                <w:szCs w:val="24"/>
              </w:rPr>
              <w:t>30.08.2021 г.</w:t>
            </w:r>
          </w:p>
        </w:tc>
      </w:tr>
      <w:tr w:rsidR="0073439E">
        <w:trPr>
          <w:trHeight w:hRule="exact" w:val="277"/>
        </w:trPr>
        <w:tc>
          <w:tcPr>
            <w:tcW w:w="426" w:type="dxa"/>
          </w:tcPr>
          <w:p w:rsidR="0073439E" w:rsidRDefault="0073439E"/>
        </w:tc>
        <w:tc>
          <w:tcPr>
            <w:tcW w:w="710" w:type="dxa"/>
          </w:tcPr>
          <w:p w:rsidR="0073439E" w:rsidRDefault="0073439E"/>
        </w:tc>
        <w:tc>
          <w:tcPr>
            <w:tcW w:w="1419" w:type="dxa"/>
          </w:tcPr>
          <w:p w:rsidR="0073439E" w:rsidRDefault="0073439E"/>
        </w:tc>
        <w:tc>
          <w:tcPr>
            <w:tcW w:w="1419" w:type="dxa"/>
          </w:tcPr>
          <w:p w:rsidR="0073439E" w:rsidRDefault="0073439E"/>
        </w:tc>
        <w:tc>
          <w:tcPr>
            <w:tcW w:w="710" w:type="dxa"/>
          </w:tcPr>
          <w:p w:rsidR="0073439E" w:rsidRDefault="0073439E"/>
        </w:tc>
        <w:tc>
          <w:tcPr>
            <w:tcW w:w="426" w:type="dxa"/>
          </w:tcPr>
          <w:p w:rsidR="0073439E" w:rsidRDefault="0073439E"/>
        </w:tc>
        <w:tc>
          <w:tcPr>
            <w:tcW w:w="1277" w:type="dxa"/>
          </w:tcPr>
          <w:p w:rsidR="0073439E" w:rsidRDefault="0073439E"/>
        </w:tc>
        <w:tc>
          <w:tcPr>
            <w:tcW w:w="993" w:type="dxa"/>
          </w:tcPr>
          <w:p w:rsidR="0073439E" w:rsidRDefault="0073439E"/>
        </w:tc>
        <w:tc>
          <w:tcPr>
            <w:tcW w:w="2836" w:type="dxa"/>
          </w:tcPr>
          <w:p w:rsidR="0073439E" w:rsidRDefault="0073439E"/>
        </w:tc>
      </w:tr>
      <w:tr w:rsidR="0073439E">
        <w:trPr>
          <w:trHeight w:hRule="exact" w:val="416"/>
        </w:trPr>
        <w:tc>
          <w:tcPr>
            <w:tcW w:w="10221" w:type="dxa"/>
            <w:gridSpan w:val="9"/>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3439E">
        <w:trPr>
          <w:trHeight w:hRule="exact" w:val="775"/>
        </w:trPr>
        <w:tc>
          <w:tcPr>
            <w:tcW w:w="426" w:type="dxa"/>
          </w:tcPr>
          <w:p w:rsidR="0073439E" w:rsidRDefault="0073439E"/>
        </w:tc>
        <w:tc>
          <w:tcPr>
            <w:tcW w:w="710" w:type="dxa"/>
          </w:tcPr>
          <w:p w:rsidR="0073439E" w:rsidRDefault="0073439E"/>
        </w:tc>
        <w:tc>
          <w:tcPr>
            <w:tcW w:w="1419" w:type="dxa"/>
          </w:tcPr>
          <w:p w:rsidR="0073439E" w:rsidRDefault="0073439E"/>
        </w:tc>
        <w:tc>
          <w:tcPr>
            <w:tcW w:w="4834" w:type="dxa"/>
            <w:gridSpan w:val="5"/>
            <w:shd w:val="clear" w:color="000000" w:fill="FFFFFF"/>
            <w:tcMar>
              <w:left w:w="34" w:type="dxa"/>
              <w:right w:w="34" w:type="dxa"/>
            </w:tcMar>
          </w:tcPr>
          <w:p w:rsidR="0073439E" w:rsidRDefault="008E2AAA">
            <w:pPr>
              <w:spacing w:after="0" w:line="240" w:lineRule="auto"/>
              <w:jc w:val="center"/>
              <w:rPr>
                <w:sz w:val="32"/>
                <w:szCs w:val="32"/>
              </w:rPr>
            </w:pPr>
            <w:r>
              <w:rPr>
                <w:rFonts w:ascii="Times New Roman" w:hAnsi="Times New Roman" w:cs="Times New Roman"/>
                <w:color w:val="000000"/>
                <w:sz w:val="32"/>
                <w:szCs w:val="32"/>
              </w:rPr>
              <w:t>Невропатология</w:t>
            </w:r>
          </w:p>
          <w:p w:rsidR="0073439E" w:rsidRDefault="008E2AAA">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73439E" w:rsidRDefault="0073439E"/>
        </w:tc>
      </w:tr>
      <w:tr w:rsidR="0073439E">
        <w:trPr>
          <w:trHeight w:hRule="exact" w:val="277"/>
        </w:trPr>
        <w:tc>
          <w:tcPr>
            <w:tcW w:w="10221" w:type="dxa"/>
            <w:gridSpan w:val="9"/>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3439E" w:rsidRPr="008E2AAA">
        <w:trPr>
          <w:trHeight w:hRule="exact" w:val="1396"/>
        </w:trPr>
        <w:tc>
          <w:tcPr>
            <w:tcW w:w="426" w:type="dxa"/>
          </w:tcPr>
          <w:p w:rsidR="0073439E" w:rsidRDefault="0073439E"/>
        </w:tc>
        <w:tc>
          <w:tcPr>
            <w:tcW w:w="9795" w:type="dxa"/>
            <w:gridSpan w:val="8"/>
            <w:shd w:val="clear" w:color="000000" w:fill="FFFFFF"/>
            <w:tcMar>
              <w:left w:w="34" w:type="dxa"/>
              <w:right w:w="34" w:type="dxa"/>
            </w:tcMar>
          </w:tcPr>
          <w:p w:rsidR="0073439E" w:rsidRPr="008E2AAA" w:rsidRDefault="008E2AAA">
            <w:pPr>
              <w:spacing w:after="0" w:line="240" w:lineRule="auto"/>
              <w:jc w:val="center"/>
              <w:rPr>
                <w:sz w:val="24"/>
                <w:szCs w:val="24"/>
                <w:lang w:val="ru-RU"/>
              </w:rPr>
            </w:pPr>
            <w:r w:rsidRPr="008E2AAA">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73439E" w:rsidRPr="008E2AAA" w:rsidRDefault="008E2AAA">
            <w:pPr>
              <w:spacing w:after="0" w:line="240" w:lineRule="auto"/>
              <w:jc w:val="center"/>
              <w:rPr>
                <w:sz w:val="24"/>
                <w:szCs w:val="24"/>
                <w:lang w:val="ru-RU"/>
              </w:rPr>
            </w:pPr>
            <w:r w:rsidRPr="008E2AAA">
              <w:rPr>
                <w:rFonts w:ascii="Times New Roman" w:hAnsi="Times New Roman" w:cs="Times New Roman"/>
                <w:color w:val="000000"/>
                <w:sz w:val="24"/>
                <w:szCs w:val="24"/>
                <w:lang w:val="ru-RU"/>
              </w:rPr>
              <w:t>Направленность (профиль) программы: «Логопедия (Начальное образование детей с нарушениями речи)»</w:t>
            </w:r>
          </w:p>
          <w:p w:rsidR="0073439E" w:rsidRPr="008E2AAA" w:rsidRDefault="008E2AAA">
            <w:pPr>
              <w:spacing w:after="0" w:line="240" w:lineRule="auto"/>
              <w:jc w:val="center"/>
              <w:rPr>
                <w:sz w:val="24"/>
                <w:szCs w:val="24"/>
                <w:lang w:val="ru-RU"/>
              </w:rPr>
            </w:pPr>
            <w:r w:rsidRPr="008E2AAA">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73439E" w:rsidRPr="008E2AAA">
        <w:trPr>
          <w:trHeight w:hRule="exact" w:val="833"/>
        </w:trPr>
        <w:tc>
          <w:tcPr>
            <w:tcW w:w="10221" w:type="dxa"/>
            <w:gridSpan w:val="9"/>
            <w:shd w:val="clear" w:color="000000" w:fill="FFFFFF"/>
            <w:tcMar>
              <w:left w:w="34" w:type="dxa"/>
              <w:right w:w="34" w:type="dxa"/>
            </w:tcMar>
          </w:tcPr>
          <w:p w:rsidR="0073439E" w:rsidRPr="008E2AAA" w:rsidRDefault="008E2AAA">
            <w:pPr>
              <w:spacing w:after="0" w:line="240" w:lineRule="auto"/>
              <w:jc w:val="center"/>
              <w:rPr>
                <w:sz w:val="24"/>
                <w:szCs w:val="24"/>
                <w:lang w:val="ru-RU"/>
              </w:rPr>
            </w:pPr>
            <w:r w:rsidRPr="008E2AAA">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73439E">
        <w:trPr>
          <w:trHeight w:hRule="exact" w:val="277"/>
        </w:trPr>
        <w:tc>
          <w:tcPr>
            <w:tcW w:w="3984" w:type="dxa"/>
            <w:gridSpan w:val="4"/>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3439E" w:rsidRDefault="0073439E"/>
        </w:tc>
        <w:tc>
          <w:tcPr>
            <w:tcW w:w="426" w:type="dxa"/>
          </w:tcPr>
          <w:p w:rsidR="0073439E" w:rsidRDefault="0073439E"/>
        </w:tc>
        <w:tc>
          <w:tcPr>
            <w:tcW w:w="1277" w:type="dxa"/>
          </w:tcPr>
          <w:p w:rsidR="0073439E" w:rsidRDefault="0073439E"/>
        </w:tc>
        <w:tc>
          <w:tcPr>
            <w:tcW w:w="993" w:type="dxa"/>
          </w:tcPr>
          <w:p w:rsidR="0073439E" w:rsidRDefault="0073439E"/>
        </w:tc>
        <w:tc>
          <w:tcPr>
            <w:tcW w:w="2836" w:type="dxa"/>
          </w:tcPr>
          <w:p w:rsidR="0073439E" w:rsidRDefault="0073439E"/>
        </w:tc>
      </w:tr>
      <w:tr w:rsidR="0073439E">
        <w:trPr>
          <w:trHeight w:hRule="exact" w:val="155"/>
        </w:trPr>
        <w:tc>
          <w:tcPr>
            <w:tcW w:w="426" w:type="dxa"/>
          </w:tcPr>
          <w:p w:rsidR="0073439E" w:rsidRDefault="0073439E"/>
        </w:tc>
        <w:tc>
          <w:tcPr>
            <w:tcW w:w="710" w:type="dxa"/>
          </w:tcPr>
          <w:p w:rsidR="0073439E" w:rsidRDefault="0073439E"/>
        </w:tc>
        <w:tc>
          <w:tcPr>
            <w:tcW w:w="1419" w:type="dxa"/>
          </w:tcPr>
          <w:p w:rsidR="0073439E" w:rsidRDefault="0073439E"/>
        </w:tc>
        <w:tc>
          <w:tcPr>
            <w:tcW w:w="1419" w:type="dxa"/>
          </w:tcPr>
          <w:p w:rsidR="0073439E" w:rsidRDefault="0073439E"/>
        </w:tc>
        <w:tc>
          <w:tcPr>
            <w:tcW w:w="710" w:type="dxa"/>
          </w:tcPr>
          <w:p w:rsidR="0073439E" w:rsidRDefault="0073439E"/>
        </w:tc>
        <w:tc>
          <w:tcPr>
            <w:tcW w:w="426" w:type="dxa"/>
          </w:tcPr>
          <w:p w:rsidR="0073439E" w:rsidRDefault="0073439E"/>
        </w:tc>
        <w:tc>
          <w:tcPr>
            <w:tcW w:w="1277" w:type="dxa"/>
          </w:tcPr>
          <w:p w:rsidR="0073439E" w:rsidRDefault="0073439E"/>
        </w:tc>
        <w:tc>
          <w:tcPr>
            <w:tcW w:w="993" w:type="dxa"/>
          </w:tcPr>
          <w:p w:rsidR="0073439E" w:rsidRDefault="0073439E"/>
        </w:tc>
        <w:tc>
          <w:tcPr>
            <w:tcW w:w="2836" w:type="dxa"/>
          </w:tcPr>
          <w:p w:rsidR="0073439E" w:rsidRDefault="0073439E"/>
        </w:tc>
      </w:tr>
      <w:tr w:rsidR="0073439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color w:val="000000"/>
                <w:sz w:val="24"/>
                <w:szCs w:val="24"/>
              </w:rPr>
              <w:t>ОБРАЗОВАНИЕ И НАУКА</w:t>
            </w:r>
          </w:p>
        </w:tc>
      </w:tr>
      <w:tr w:rsidR="0073439E" w:rsidRPr="008E2AAA">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3439E" w:rsidRPr="008E2AAA">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73439E" w:rsidRPr="008E2AAA" w:rsidRDefault="0073439E">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Pr="008E2AAA" w:rsidRDefault="0073439E">
            <w:pPr>
              <w:rPr>
                <w:lang w:val="ru-RU"/>
              </w:rPr>
            </w:pPr>
          </w:p>
        </w:tc>
      </w:tr>
      <w:tr w:rsidR="0073439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73439E">
        <w:trPr>
          <w:trHeight w:hRule="exact" w:val="402"/>
        </w:trPr>
        <w:tc>
          <w:tcPr>
            <w:tcW w:w="5118" w:type="dxa"/>
            <w:gridSpan w:val="6"/>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73439E">
        <w:trPr>
          <w:trHeight w:hRule="exact" w:val="307"/>
        </w:trPr>
        <w:tc>
          <w:tcPr>
            <w:tcW w:w="426" w:type="dxa"/>
          </w:tcPr>
          <w:p w:rsidR="0073439E" w:rsidRDefault="0073439E"/>
        </w:tc>
        <w:tc>
          <w:tcPr>
            <w:tcW w:w="710" w:type="dxa"/>
          </w:tcPr>
          <w:p w:rsidR="0073439E" w:rsidRDefault="0073439E"/>
        </w:tc>
        <w:tc>
          <w:tcPr>
            <w:tcW w:w="1419" w:type="dxa"/>
          </w:tcPr>
          <w:p w:rsidR="0073439E" w:rsidRDefault="0073439E"/>
        </w:tc>
        <w:tc>
          <w:tcPr>
            <w:tcW w:w="1419" w:type="dxa"/>
          </w:tcPr>
          <w:p w:rsidR="0073439E" w:rsidRDefault="0073439E"/>
        </w:tc>
        <w:tc>
          <w:tcPr>
            <w:tcW w:w="710" w:type="dxa"/>
          </w:tcPr>
          <w:p w:rsidR="0073439E" w:rsidRDefault="0073439E"/>
        </w:tc>
        <w:tc>
          <w:tcPr>
            <w:tcW w:w="426" w:type="dxa"/>
          </w:tcPr>
          <w:p w:rsidR="0073439E" w:rsidRDefault="0073439E"/>
        </w:tc>
        <w:tc>
          <w:tcPr>
            <w:tcW w:w="5118" w:type="dxa"/>
            <w:gridSpan w:val="3"/>
            <w:vMerge/>
            <w:shd w:val="clear" w:color="000000" w:fill="FFFFFF"/>
            <w:tcMar>
              <w:left w:w="34" w:type="dxa"/>
              <w:right w:w="34" w:type="dxa"/>
            </w:tcMar>
          </w:tcPr>
          <w:p w:rsidR="0073439E" w:rsidRDefault="0073439E"/>
        </w:tc>
      </w:tr>
      <w:tr w:rsidR="0073439E">
        <w:trPr>
          <w:trHeight w:hRule="exact" w:val="2416"/>
        </w:trPr>
        <w:tc>
          <w:tcPr>
            <w:tcW w:w="426" w:type="dxa"/>
          </w:tcPr>
          <w:p w:rsidR="0073439E" w:rsidRDefault="0073439E"/>
        </w:tc>
        <w:tc>
          <w:tcPr>
            <w:tcW w:w="710" w:type="dxa"/>
          </w:tcPr>
          <w:p w:rsidR="0073439E" w:rsidRDefault="0073439E"/>
        </w:tc>
        <w:tc>
          <w:tcPr>
            <w:tcW w:w="1419" w:type="dxa"/>
          </w:tcPr>
          <w:p w:rsidR="0073439E" w:rsidRDefault="0073439E"/>
        </w:tc>
        <w:tc>
          <w:tcPr>
            <w:tcW w:w="1419" w:type="dxa"/>
          </w:tcPr>
          <w:p w:rsidR="0073439E" w:rsidRDefault="0073439E"/>
        </w:tc>
        <w:tc>
          <w:tcPr>
            <w:tcW w:w="710" w:type="dxa"/>
          </w:tcPr>
          <w:p w:rsidR="0073439E" w:rsidRDefault="0073439E"/>
        </w:tc>
        <w:tc>
          <w:tcPr>
            <w:tcW w:w="426" w:type="dxa"/>
          </w:tcPr>
          <w:p w:rsidR="0073439E" w:rsidRDefault="0073439E"/>
        </w:tc>
        <w:tc>
          <w:tcPr>
            <w:tcW w:w="1277" w:type="dxa"/>
          </w:tcPr>
          <w:p w:rsidR="0073439E" w:rsidRDefault="0073439E"/>
        </w:tc>
        <w:tc>
          <w:tcPr>
            <w:tcW w:w="993" w:type="dxa"/>
          </w:tcPr>
          <w:p w:rsidR="0073439E" w:rsidRDefault="0073439E"/>
        </w:tc>
        <w:tc>
          <w:tcPr>
            <w:tcW w:w="2836" w:type="dxa"/>
          </w:tcPr>
          <w:p w:rsidR="0073439E" w:rsidRDefault="0073439E"/>
        </w:tc>
      </w:tr>
      <w:tr w:rsidR="0073439E">
        <w:trPr>
          <w:trHeight w:hRule="exact" w:val="277"/>
        </w:trPr>
        <w:tc>
          <w:tcPr>
            <w:tcW w:w="10079" w:type="dxa"/>
            <w:gridSpan w:val="9"/>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3439E">
        <w:trPr>
          <w:trHeight w:hRule="exact" w:val="1805"/>
        </w:trPr>
        <w:tc>
          <w:tcPr>
            <w:tcW w:w="10079" w:type="dxa"/>
            <w:gridSpan w:val="9"/>
            <w:shd w:val="clear" w:color="000000" w:fill="FFFFFF"/>
            <w:tcMar>
              <w:left w:w="34" w:type="dxa"/>
              <w:right w:w="34" w:type="dxa"/>
            </w:tcMar>
          </w:tcPr>
          <w:p w:rsidR="0073439E" w:rsidRPr="008E2AAA" w:rsidRDefault="008E2AAA">
            <w:pPr>
              <w:spacing w:after="0" w:line="240" w:lineRule="auto"/>
              <w:jc w:val="center"/>
              <w:rPr>
                <w:sz w:val="24"/>
                <w:szCs w:val="24"/>
                <w:lang w:val="ru-RU"/>
              </w:rPr>
            </w:pPr>
            <w:r w:rsidRPr="008E2AAA">
              <w:rPr>
                <w:rFonts w:ascii="Times New Roman" w:hAnsi="Times New Roman" w:cs="Times New Roman"/>
                <w:color w:val="000000"/>
                <w:sz w:val="24"/>
                <w:szCs w:val="24"/>
                <w:lang w:val="ru-RU"/>
              </w:rPr>
              <w:t>заочной формы обучения 2021 года набора</w:t>
            </w:r>
          </w:p>
          <w:p w:rsidR="0073439E" w:rsidRPr="008E2AAA" w:rsidRDefault="0073439E">
            <w:pPr>
              <w:spacing w:after="0" w:line="240" w:lineRule="auto"/>
              <w:jc w:val="center"/>
              <w:rPr>
                <w:sz w:val="24"/>
                <w:szCs w:val="24"/>
                <w:lang w:val="ru-RU"/>
              </w:rPr>
            </w:pPr>
          </w:p>
          <w:p w:rsidR="0073439E" w:rsidRPr="008E2AAA" w:rsidRDefault="008E2AAA">
            <w:pPr>
              <w:spacing w:after="0" w:line="240" w:lineRule="auto"/>
              <w:jc w:val="center"/>
              <w:rPr>
                <w:sz w:val="24"/>
                <w:szCs w:val="24"/>
                <w:lang w:val="ru-RU"/>
              </w:rPr>
            </w:pPr>
            <w:r w:rsidRPr="008E2AAA">
              <w:rPr>
                <w:rFonts w:ascii="Times New Roman" w:hAnsi="Times New Roman" w:cs="Times New Roman"/>
                <w:color w:val="000000"/>
                <w:sz w:val="24"/>
                <w:szCs w:val="24"/>
                <w:lang w:val="ru-RU"/>
              </w:rPr>
              <w:t>на 2021-2022 учебный год</w:t>
            </w:r>
          </w:p>
          <w:p w:rsidR="0073439E" w:rsidRPr="008E2AAA" w:rsidRDefault="0073439E">
            <w:pPr>
              <w:spacing w:after="0" w:line="240" w:lineRule="auto"/>
              <w:jc w:val="center"/>
              <w:rPr>
                <w:sz w:val="24"/>
                <w:szCs w:val="24"/>
                <w:lang w:val="ru-RU"/>
              </w:rPr>
            </w:pPr>
          </w:p>
          <w:p w:rsidR="0073439E" w:rsidRDefault="008E2AAA">
            <w:pPr>
              <w:spacing w:after="0" w:line="240" w:lineRule="auto"/>
              <w:jc w:val="center"/>
              <w:rPr>
                <w:sz w:val="24"/>
                <w:szCs w:val="24"/>
              </w:rPr>
            </w:pPr>
            <w:r>
              <w:rPr>
                <w:rFonts w:ascii="Times New Roman" w:hAnsi="Times New Roman" w:cs="Times New Roman"/>
                <w:color w:val="000000"/>
                <w:sz w:val="24"/>
                <w:szCs w:val="24"/>
              </w:rPr>
              <w:t>Омск, 2021</w:t>
            </w:r>
          </w:p>
        </w:tc>
      </w:tr>
    </w:tbl>
    <w:p w:rsidR="0073439E" w:rsidRDefault="008E2AA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3439E">
        <w:trPr>
          <w:trHeight w:hRule="exact" w:val="2222"/>
        </w:trPr>
        <w:tc>
          <w:tcPr>
            <w:tcW w:w="10788" w:type="dxa"/>
            <w:shd w:val="clear" w:color="000000" w:fill="FFFFFF"/>
            <w:tcMar>
              <w:left w:w="34" w:type="dxa"/>
              <w:right w:w="34" w:type="dxa"/>
            </w:tcMar>
          </w:tcPr>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lastRenderedPageBreak/>
              <w:t>Составитель:</w:t>
            </w:r>
          </w:p>
          <w:p w:rsidR="0073439E" w:rsidRPr="008E2AAA" w:rsidRDefault="0073439E">
            <w:pPr>
              <w:spacing w:after="0" w:line="240" w:lineRule="auto"/>
              <w:rPr>
                <w:sz w:val="24"/>
                <w:szCs w:val="24"/>
                <w:lang w:val="ru-RU"/>
              </w:rPr>
            </w:pPr>
          </w:p>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д.мед.н</w:t>
            </w:r>
            <w:r>
              <w:rPr>
                <w:rFonts w:ascii="Times New Roman" w:hAnsi="Times New Roman" w:cs="Times New Roman"/>
                <w:color w:val="000000"/>
                <w:sz w:val="24"/>
                <w:szCs w:val="24"/>
                <w:lang w:val="ru-RU"/>
              </w:rPr>
              <w:t xml:space="preserve">., профессор </w:t>
            </w:r>
            <w:r w:rsidRPr="008E2AAA">
              <w:rPr>
                <w:rFonts w:ascii="Times New Roman" w:hAnsi="Times New Roman" w:cs="Times New Roman"/>
                <w:color w:val="000000"/>
                <w:sz w:val="24"/>
                <w:szCs w:val="24"/>
                <w:lang w:val="ru-RU"/>
              </w:rPr>
              <w:t>Ляпин В.А.</w:t>
            </w:r>
          </w:p>
          <w:p w:rsidR="0073439E" w:rsidRPr="008E2AAA" w:rsidRDefault="0073439E">
            <w:pPr>
              <w:spacing w:after="0" w:line="240" w:lineRule="auto"/>
              <w:rPr>
                <w:sz w:val="24"/>
                <w:szCs w:val="24"/>
                <w:lang w:val="ru-RU"/>
              </w:rPr>
            </w:pPr>
          </w:p>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73439E" w:rsidRDefault="008E2AAA">
            <w:pPr>
              <w:spacing w:after="0" w:line="240" w:lineRule="auto"/>
              <w:rPr>
                <w:sz w:val="24"/>
                <w:szCs w:val="24"/>
              </w:rPr>
            </w:pPr>
            <w:r>
              <w:rPr>
                <w:rFonts w:ascii="Times New Roman" w:hAnsi="Times New Roman" w:cs="Times New Roman"/>
                <w:color w:val="000000"/>
                <w:sz w:val="24"/>
                <w:szCs w:val="24"/>
              </w:rPr>
              <w:t>Протокол от 30.08.2021 г.  №1</w:t>
            </w:r>
          </w:p>
        </w:tc>
      </w:tr>
      <w:tr w:rsidR="0073439E" w:rsidRPr="008E2AAA">
        <w:trPr>
          <w:trHeight w:hRule="exact" w:val="277"/>
        </w:trPr>
        <w:tc>
          <w:tcPr>
            <w:tcW w:w="10788" w:type="dxa"/>
            <w:shd w:val="clear" w:color="000000" w:fill="FFFFFF"/>
            <w:tcMar>
              <w:left w:w="34" w:type="dxa"/>
              <w:right w:w="34" w:type="dxa"/>
            </w:tcMar>
          </w:tcPr>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8E2AAA">
              <w:rPr>
                <w:rFonts w:ascii="Times New Roman" w:hAnsi="Times New Roman" w:cs="Times New Roman"/>
                <w:color w:val="000000"/>
                <w:sz w:val="24"/>
                <w:szCs w:val="24"/>
                <w:lang w:val="ru-RU"/>
              </w:rPr>
              <w:t>Лопанова Е.В.</w:t>
            </w:r>
          </w:p>
        </w:tc>
      </w:tr>
    </w:tbl>
    <w:p w:rsidR="0073439E" w:rsidRPr="008E2AAA" w:rsidRDefault="008E2AAA">
      <w:pPr>
        <w:rPr>
          <w:sz w:val="0"/>
          <w:szCs w:val="0"/>
          <w:lang w:val="ru-RU"/>
        </w:rPr>
      </w:pPr>
      <w:r w:rsidRPr="008E2AA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3439E">
        <w:trPr>
          <w:trHeight w:hRule="exact" w:val="277"/>
        </w:trPr>
        <w:tc>
          <w:tcPr>
            <w:tcW w:w="9654" w:type="dxa"/>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3439E">
        <w:trPr>
          <w:trHeight w:hRule="exact" w:val="555"/>
        </w:trPr>
        <w:tc>
          <w:tcPr>
            <w:tcW w:w="9640" w:type="dxa"/>
          </w:tcPr>
          <w:p w:rsidR="0073439E" w:rsidRDefault="0073439E"/>
        </w:tc>
      </w:tr>
      <w:tr w:rsidR="0073439E">
        <w:trPr>
          <w:trHeight w:hRule="exact" w:val="8751"/>
        </w:trPr>
        <w:tc>
          <w:tcPr>
            <w:tcW w:w="9654" w:type="dxa"/>
            <w:shd w:val="clear" w:color="000000" w:fill="FFFFFF"/>
            <w:tcMar>
              <w:left w:w="34" w:type="dxa"/>
              <w:right w:w="34" w:type="dxa"/>
            </w:tcMar>
          </w:tcPr>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1     Наименование дисциплины</w:t>
            </w:r>
          </w:p>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9     Методические указания для обучающихся по освоению дисциплины</w:t>
            </w:r>
          </w:p>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73439E" w:rsidRDefault="008E2AA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3439E" w:rsidRDefault="008E2A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439E" w:rsidRPr="008E2AAA">
        <w:trPr>
          <w:trHeight w:hRule="exact" w:val="277"/>
        </w:trPr>
        <w:tc>
          <w:tcPr>
            <w:tcW w:w="9654" w:type="dxa"/>
            <w:shd w:val="clear" w:color="000000" w:fill="FFFFFF"/>
            <w:tcMar>
              <w:left w:w="34" w:type="dxa"/>
              <w:right w:w="34" w:type="dxa"/>
            </w:tcMar>
          </w:tcPr>
          <w:p w:rsidR="0073439E" w:rsidRPr="008E2AAA" w:rsidRDefault="008E2AAA">
            <w:pPr>
              <w:spacing w:after="0" w:line="240" w:lineRule="auto"/>
              <w:rPr>
                <w:sz w:val="24"/>
                <w:szCs w:val="24"/>
                <w:lang w:val="ru-RU"/>
              </w:rPr>
            </w:pPr>
            <w:r w:rsidRPr="008E2AAA">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73439E" w:rsidRPr="008E2AAA">
        <w:trPr>
          <w:trHeight w:hRule="exact" w:val="15113"/>
        </w:trPr>
        <w:tc>
          <w:tcPr>
            <w:tcW w:w="9654" w:type="dxa"/>
            <w:shd w:val="clear" w:color="000000" w:fill="FFFFFF"/>
            <w:tcMar>
              <w:left w:w="34" w:type="dxa"/>
              <w:right w:w="34" w:type="dxa"/>
            </w:tcMar>
          </w:tcPr>
          <w:p w:rsidR="0073439E" w:rsidRPr="008E2AAA" w:rsidRDefault="008E2AAA">
            <w:pPr>
              <w:spacing w:after="0" w:line="240" w:lineRule="auto"/>
              <w:jc w:val="both"/>
              <w:rPr>
                <w:sz w:val="24"/>
                <w:szCs w:val="24"/>
                <w:lang w:val="ru-RU"/>
              </w:rPr>
            </w:pPr>
            <w:r w:rsidRPr="008E2AAA">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73439E" w:rsidRPr="008E2AAA" w:rsidRDefault="008E2AAA">
            <w:pPr>
              <w:spacing w:after="0" w:line="240" w:lineRule="auto"/>
              <w:jc w:val="both"/>
              <w:rPr>
                <w:sz w:val="24"/>
                <w:szCs w:val="24"/>
                <w:lang w:val="ru-RU"/>
              </w:rPr>
            </w:pPr>
            <w:r w:rsidRPr="008E2AAA">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E2AAA">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73439E" w:rsidRPr="008E2AAA" w:rsidRDefault="008E2AAA">
            <w:pPr>
              <w:spacing w:after="0" w:line="240" w:lineRule="auto"/>
              <w:jc w:val="both"/>
              <w:rPr>
                <w:sz w:val="24"/>
                <w:szCs w:val="24"/>
                <w:lang w:val="ru-RU"/>
              </w:rPr>
            </w:pPr>
            <w:r w:rsidRPr="008E2AAA">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3439E" w:rsidRPr="008E2AAA" w:rsidRDefault="008E2AAA">
            <w:pPr>
              <w:spacing w:after="0" w:line="240" w:lineRule="auto"/>
              <w:jc w:val="both"/>
              <w:rPr>
                <w:sz w:val="24"/>
                <w:szCs w:val="24"/>
                <w:lang w:val="ru-RU"/>
              </w:rPr>
            </w:pPr>
            <w:r w:rsidRPr="008E2AAA">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3439E" w:rsidRPr="008E2AAA" w:rsidRDefault="008E2AAA">
            <w:pPr>
              <w:spacing w:after="0" w:line="240" w:lineRule="auto"/>
              <w:jc w:val="both"/>
              <w:rPr>
                <w:sz w:val="24"/>
                <w:szCs w:val="24"/>
                <w:lang w:val="ru-RU"/>
              </w:rPr>
            </w:pPr>
            <w:r w:rsidRPr="008E2AAA">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3439E" w:rsidRPr="008E2AAA" w:rsidRDefault="008E2AAA">
            <w:pPr>
              <w:spacing w:after="0" w:line="240" w:lineRule="auto"/>
              <w:jc w:val="both"/>
              <w:rPr>
                <w:sz w:val="24"/>
                <w:szCs w:val="24"/>
                <w:lang w:val="ru-RU"/>
              </w:rPr>
            </w:pPr>
            <w:r w:rsidRPr="008E2AAA">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3439E" w:rsidRPr="008E2AAA" w:rsidRDefault="008E2AAA">
            <w:pPr>
              <w:spacing w:after="0" w:line="240" w:lineRule="auto"/>
              <w:jc w:val="both"/>
              <w:rPr>
                <w:sz w:val="24"/>
                <w:szCs w:val="24"/>
                <w:lang w:val="ru-RU"/>
              </w:rPr>
            </w:pPr>
            <w:r w:rsidRPr="008E2AAA">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3439E" w:rsidRPr="008E2AAA" w:rsidRDefault="008E2AAA">
            <w:pPr>
              <w:spacing w:after="0" w:line="240" w:lineRule="auto"/>
              <w:jc w:val="both"/>
              <w:rPr>
                <w:sz w:val="24"/>
                <w:szCs w:val="24"/>
                <w:lang w:val="ru-RU"/>
              </w:rPr>
            </w:pPr>
            <w:r w:rsidRPr="008E2AAA">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3439E" w:rsidRPr="008E2AAA" w:rsidRDefault="008E2AAA">
            <w:pPr>
              <w:spacing w:after="0" w:line="240" w:lineRule="auto"/>
              <w:jc w:val="both"/>
              <w:rPr>
                <w:sz w:val="24"/>
                <w:szCs w:val="24"/>
                <w:lang w:val="ru-RU"/>
              </w:rPr>
            </w:pPr>
            <w:r w:rsidRPr="008E2AAA">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3439E" w:rsidRPr="008E2AAA" w:rsidRDefault="008E2AAA">
            <w:pPr>
              <w:spacing w:after="0" w:line="240" w:lineRule="auto"/>
              <w:jc w:val="both"/>
              <w:rPr>
                <w:sz w:val="24"/>
                <w:szCs w:val="24"/>
                <w:lang w:val="ru-RU"/>
              </w:rPr>
            </w:pPr>
            <w:r w:rsidRPr="008E2AAA">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2021/2022 учебный год, утвержденным приказом ректора от 30.08.2021 №94;</w:t>
            </w:r>
          </w:p>
          <w:p w:rsidR="0073439E" w:rsidRPr="008E2AAA" w:rsidRDefault="008E2AAA">
            <w:pPr>
              <w:spacing w:after="0" w:line="240" w:lineRule="auto"/>
              <w:jc w:val="both"/>
              <w:rPr>
                <w:sz w:val="24"/>
                <w:szCs w:val="24"/>
                <w:lang w:val="ru-RU"/>
              </w:rPr>
            </w:pPr>
            <w:r w:rsidRPr="008E2AAA">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«Невропатология» в течение 2021/2022 учебного года:</w:t>
            </w:r>
          </w:p>
          <w:p w:rsidR="0073439E" w:rsidRPr="008E2AAA" w:rsidRDefault="008E2AAA">
            <w:pPr>
              <w:spacing w:after="0" w:line="240" w:lineRule="auto"/>
              <w:jc w:val="both"/>
              <w:rPr>
                <w:sz w:val="24"/>
                <w:szCs w:val="24"/>
                <w:lang w:val="ru-RU"/>
              </w:rPr>
            </w:pPr>
            <w:r w:rsidRPr="008E2AAA">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73439E" w:rsidRPr="008E2AAA" w:rsidRDefault="008E2AAA">
      <w:pPr>
        <w:rPr>
          <w:sz w:val="0"/>
          <w:szCs w:val="0"/>
          <w:lang w:val="ru-RU"/>
        </w:rPr>
      </w:pPr>
      <w:r w:rsidRPr="008E2AA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3439E">
        <w:trPr>
          <w:trHeight w:hRule="exact" w:val="285"/>
        </w:trPr>
        <w:tc>
          <w:tcPr>
            <w:tcW w:w="9654" w:type="dxa"/>
            <w:shd w:val="clear" w:color="000000" w:fill="FFFFFF"/>
            <w:tcMar>
              <w:left w:w="34" w:type="dxa"/>
              <w:right w:w="34" w:type="dxa"/>
            </w:tcMar>
          </w:tcPr>
          <w:p w:rsidR="0073439E" w:rsidRDefault="008E2AAA">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73439E" w:rsidRPr="008E2AAA">
        <w:trPr>
          <w:trHeight w:hRule="exact" w:val="1264"/>
        </w:trPr>
        <w:tc>
          <w:tcPr>
            <w:tcW w:w="9654" w:type="dxa"/>
            <w:shd w:val="clear" w:color="000000" w:fill="FFFFFF"/>
            <w:tcMar>
              <w:left w:w="34" w:type="dxa"/>
              <w:right w:w="34" w:type="dxa"/>
            </w:tcMar>
          </w:tcPr>
          <w:p w:rsidR="0073439E" w:rsidRPr="008E2AAA" w:rsidRDefault="008E2AAA">
            <w:pPr>
              <w:spacing w:after="0" w:line="240" w:lineRule="auto"/>
              <w:rPr>
                <w:sz w:val="24"/>
                <w:szCs w:val="24"/>
                <w:lang w:val="ru-RU"/>
              </w:rPr>
            </w:pPr>
            <w:r w:rsidRPr="008E2AAA">
              <w:rPr>
                <w:rFonts w:ascii="Times New Roman" w:hAnsi="Times New Roman" w:cs="Times New Roman"/>
                <w:b/>
                <w:color w:val="000000"/>
                <w:sz w:val="24"/>
                <w:szCs w:val="24"/>
                <w:lang w:val="ru-RU"/>
              </w:rPr>
              <w:t>1. Наименование дисциплины: К.М.02.01 «Невропатология».</w:t>
            </w:r>
          </w:p>
          <w:p w:rsidR="0073439E" w:rsidRPr="008E2AAA" w:rsidRDefault="008E2AAA">
            <w:pPr>
              <w:spacing w:after="0" w:line="240" w:lineRule="auto"/>
              <w:rPr>
                <w:sz w:val="24"/>
                <w:szCs w:val="24"/>
                <w:lang w:val="ru-RU"/>
              </w:rPr>
            </w:pPr>
            <w:r w:rsidRPr="008E2AAA">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3439E" w:rsidRPr="008E2AAA">
        <w:trPr>
          <w:trHeight w:hRule="exact" w:val="3669"/>
        </w:trPr>
        <w:tc>
          <w:tcPr>
            <w:tcW w:w="9654" w:type="dxa"/>
            <w:shd w:val="clear" w:color="000000" w:fill="FFFFFF"/>
            <w:tcMar>
              <w:left w:w="34" w:type="dxa"/>
              <w:right w:w="34" w:type="dxa"/>
            </w:tcMar>
          </w:tcPr>
          <w:p w:rsidR="0073439E" w:rsidRPr="008E2AAA" w:rsidRDefault="008E2AAA">
            <w:pPr>
              <w:spacing w:after="0" w:line="240" w:lineRule="auto"/>
              <w:jc w:val="both"/>
              <w:rPr>
                <w:sz w:val="24"/>
                <w:szCs w:val="24"/>
                <w:lang w:val="ru-RU"/>
              </w:rPr>
            </w:pPr>
            <w:r w:rsidRPr="008E2AAA">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E2AAA">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3439E" w:rsidRPr="008E2AAA" w:rsidRDefault="008E2AAA">
            <w:pPr>
              <w:spacing w:after="0" w:line="240" w:lineRule="auto"/>
              <w:jc w:val="both"/>
              <w:rPr>
                <w:sz w:val="24"/>
                <w:szCs w:val="24"/>
                <w:lang w:val="ru-RU"/>
              </w:rPr>
            </w:pPr>
            <w:r w:rsidRPr="008E2AAA">
              <w:rPr>
                <w:rFonts w:ascii="Times New Roman" w:hAnsi="Times New Roman" w:cs="Times New Roman"/>
                <w:color w:val="000000"/>
                <w:sz w:val="24"/>
                <w:szCs w:val="24"/>
                <w:lang w:val="ru-RU"/>
              </w:rPr>
              <w:t>Процесс изучения дисциплины «Невропатология»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3439E" w:rsidRPr="008E2AA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Pr="008E2AAA" w:rsidRDefault="008E2AAA">
            <w:pPr>
              <w:spacing w:after="0" w:line="240" w:lineRule="auto"/>
              <w:rPr>
                <w:sz w:val="24"/>
                <w:szCs w:val="24"/>
                <w:lang w:val="ru-RU"/>
              </w:rPr>
            </w:pPr>
            <w:r w:rsidRPr="008E2AAA">
              <w:rPr>
                <w:rFonts w:ascii="Times New Roman" w:hAnsi="Times New Roman" w:cs="Times New Roman"/>
                <w:b/>
                <w:color w:val="000000"/>
                <w:sz w:val="24"/>
                <w:szCs w:val="24"/>
                <w:lang w:val="ru-RU"/>
              </w:rPr>
              <w:t>Код компетенции: ОПК-8</w:t>
            </w:r>
          </w:p>
          <w:p w:rsidR="0073439E" w:rsidRPr="008E2AAA" w:rsidRDefault="008E2AAA">
            <w:pPr>
              <w:spacing w:after="0" w:line="240" w:lineRule="auto"/>
              <w:rPr>
                <w:sz w:val="24"/>
                <w:szCs w:val="24"/>
                <w:lang w:val="ru-RU"/>
              </w:rPr>
            </w:pPr>
            <w:r w:rsidRPr="008E2AAA">
              <w:rPr>
                <w:rFonts w:ascii="Times New Roman" w:hAnsi="Times New Roman" w:cs="Times New Roman"/>
                <w:b/>
                <w:color w:val="000000"/>
                <w:sz w:val="24"/>
                <w:szCs w:val="24"/>
                <w:lang w:val="ru-RU"/>
              </w:rPr>
              <w:t>Способен осуществлять педагогическую деятельность на основе специальных научных знаний</w:t>
            </w:r>
          </w:p>
        </w:tc>
      </w:tr>
      <w:tr w:rsidR="0073439E">
        <w:trPr>
          <w:trHeight w:hRule="exact" w:val="585"/>
        </w:trPr>
        <w:tc>
          <w:tcPr>
            <w:tcW w:w="9654" w:type="dxa"/>
            <w:shd w:val="clear" w:color="000000" w:fill="FFFFFF"/>
            <w:tcMar>
              <w:left w:w="34" w:type="dxa"/>
              <w:right w:w="34" w:type="dxa"/>
            </w:tcMar>
          </w:tcPr>
          <w:p w:rsidR="0073439E" w:rsidRPr="008E2AAA" w:rsidRDefault="0073439E">
            <w:pPr>
              <w:spacing w:after="0" w:line="240" w:lineRule="auto"/>
              <w:rPr>
                <w:sz w:val="24"/>
                <w:szCs w:val="24"/>
                <w:lang w:val="ru-RU"/>
              </w:rPr>
            </w:pPr>
          </w:p>
          <w:p w:rsidR="0073439E" w:rsidRDefault="008E2AA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3439E" w:rsidRPr="008E2AA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нарушением речи</w:t>
            </w:r>
          </w:p>
        </w:tc>
      </w:tr>
      <w:tr w:rsidR="0073439E" w:rsidRPr="008E2AA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ОПК-8.2 знать медико-биологические,  клинические  и  филологические основы профессиональной  деятельности  педагога-дефектолога</w:t>
            </w:r>
          </w:p>
        </w:tc>
      </w:tr>
      <w:tr w:rsidR="0073439E" w:rsidRPr="008E2AA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ОПК-8.3 знать содержание  общего  образования  обучающихся  с нарушением речи</w:t>
            </w:r>
          </w:p>
        </w:tc>
      </w:tr>
      <w:tr w:rsidR="0073439E" w:rsidRPr="008E2AA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ОПК-8.4 знать теорию  и  практику,  принципы,  методы  и  технологии организации коррекционно-развивающего процесса</w:t>
            </w:r>
          </w:p>
        </w:tc>
      </w:tr>
      <w:tr w:rsidR="0073439E" w:rsidRPr="008E2AA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ОПК-8.5 уметь использовать междисциплинарные знания для  разработки  и планирования  образовательного  и коррекционно-развивающего процессов с обучающимися с нарушением  речи  разных  возрастных  групп  и  разной степенью выраженностью нарушения</w:t>
            </w:r>
          </w:p>
        </w:tc>
      </w:tr>
      <w:tr w:rsidR="0073439E" w:rsidRPr="008E2AA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ОПК-8.6 уметь использовать междисциплинарные знания для организации, анализа  и оценки  результатов  образовательного  и коррекционно-развивающего  процесса  с обучающимися  с нарушением речи</w:t>
            </w:r>
          </w:p>
        </w:tc>
      </w:tr>
      <w:tr w:rsidR="0073439E" w:rsidRPr="008E2AA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ОПК-8.8 владеть навыками  применения медико-биологических,  клинических  и филологических, естественнонаучных  знаний  для  разработки  и  реализации образовательного  и  коррекционно-развивающего  процесса с обучающимися с нарушением речи</w:t>
            </w:r>
          </w:p>
        </w:tc>
      </w:tr>
      <w:tr w:rsidR="0073439E" w:rsidRPr="008E2AA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ОПК-8.9 владеть  методами  применения  междисциплинарного  знания  в процессе разработки  и  проведения  мониторинга  учебных достижений обучающихся с нарушением речи</w:t>
            </w:r>
          </w:p>
        </w:tc>
      </w:tr>
      <w:tr w:rsidR="0073439E" w:rsidRPr="008E2AAA">
        <w:trPr>
          <w:trHeight w:hRule="exact" w:val="277"/>
        </w:trPr>
        <w:tc>
          <w:tcPr>
            <w:tcW w:w="9640" w:type="dxa"/>
          </w:tcPr>
          <w:p w:rsidR="0073439E" w:rsidRPr="008E2AAA" w:rsidRDefault="0073439E">
            <w:pPr>
              <w:rPr>
                <w:lang w:val="ru-RU"/>
              </w:rPr>
            </w:pPr>
          </w:p>
        </w:tc>
      </w:tr>
      <w:tr w:rsidR="0073439E" w:rsidRPr="008E2AA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Pr="008E2AAA" w:rsidRDefault="008E2AAA">
            <w:pPr>
              <w:spacing w:after="0" w:line="240" w:lineRule="auto"/>
              <w:rPr>
                <w:sz w:val="24"/>
                <w:szCs w:val="24"/>
                <w:lang w:val="ru-RU"/>
              </w:rPr>
            </w:pPr>
            <w:r w:rsidRPr="008E2AAA">
              <w:rPr>
                <w:rFonts w:ascii="Times New Roman" w:hAnsi="Times New Roman" w:cs="Times New Roman"/>
                <w:b/>
                <w:color w:val="000000"/>
                <w:sz w:val="24"/>
                <w:szCs w:val="24"/>
                <w:lang w:val="ru-RU"/>
              </w:rPr>
              <w:t>Код компетенции: ПК-4</w:t>
            </w:r>
          </w:p>
          <w:p w:rsidR="0073439E" w:rsidRPr="008E2AAA" w:rsidRDefault="008E2AAA">
            <w:pPr>
              <w:spacing w:after="0" w:line="240" w:lineRule="auto"/>
              <w:rPr>
                <w:sz w:val="24"/>
                <w:szCs w:val="24"/>
                <w:lang w:val="ru-RU"/>
              </w:rPr>
            </w:pPr>
            <w:r w:rsidRPr="008E2AAA">
              <w:rPr>
                <w:rFonts w:ascii="Times New Roman" w:hAnsi="Times New Roman" w:cs="Times New Roman"/>
                <w:b/>
                <w:color w:val="000000"/>
                <w:sz w:val="24"/>
                <w:szCs w:val="24"/>
                <w:lang w:val="ru-RU"/>
              </w:rPr>
              <w:t>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rsidR="0073439E">
        <w:trPr>
          <w:trHeight w:hRule="exact" w:val="585"/>
        </w:trPr>
        <w:tc>
          <w:tcPr>
            <w:tcW w:w="9654" w:type="dxa"/>
            <w:shd w:val="clear" w:color="000000" w:fill="FFFFFF"/>
            <w:tcMar>
              <w:left w:w="34" w:type="dxa"/>
              <w:right w:w="34" w:type="dxa"/>
            </w:tcMar>
          </w:tcPr>
          <w:p w:rsidR="0073439E" w:rsidRPr="008E2AAA" w:rsidRDefault="0073439E">
            <w:pPr>
              <w:spacing w:after="0" w:line="240" w:lineRule="auto"/>
              <w:rPr>
                <w:sz w:val="24"/>
                <w:szCs w:val="24"/>
                <w:lang w:val="ru-RU"/>
              </w:rPr>
            </w:pPr>
          </w:p>
          <w:p w:rsidR="0073439E" w:rsidRDefault="008E2AA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3439E" w:rsidRPr="008E2AAA">
        <w:trPr>
          <w:trHeight w:hRule="exact" w:val="43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ПК-4.1 знать содержание и требования к проведению логопедического обследования</w:t>
            </w:r>
          </w:p>
        </w:tc>
      </w:tr>
    </w:tbl>
    <w:p w:rsidR="0073439E" w:rsidRPr="008E2AAA" w:rsidRDefault="008E2AAA">
      <w:pPr>
        <w:rPr>
          <w:sz w:val="0"/>
          <w:szCs w:val="0"/>
          <w:lang w:val="ru-RU"/>
        </w:rPr>
      </w:pPr>
      <w:r w:rsidRPr="008E2AAA">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73439E">
        <w:trPr>
          <w:trHeight w:hRule="exact" w:val="314"/>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color w:val="000000"/>
                <w:sz w:val="24"/>
                <w:szCs w:val="24"/>
              </w:rPr>
              <w:lastRenderedPageBreak/>
              <w:t>обучающихся</w:t>
            </w:r>
          </w:p>
        </w:tc>
      </w:tr>
      <w:tr w:rsidR="0073439E" w:rsidRPr="008E2AAA">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rsidR="0073439E" w:rsidRPr="008E2AAA">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rsidR="0073439E" w:rsidRPr="008E2AAA">
        <w:trPr>
          <w:trHeight w:hRule="exact" w:val="416"/>
        </w:trPr>
        <w:tc>
          <w:tcPr>
            <w:tcW w:w="3970" w:type="dxa"/>
          </w:tcPr>
          <w:p w:rsidR="0073439E" w:rsidRPr="008E2AAA" w:rsidRDefault="0073439E">
            <w:pPr>
              <w:rPr>
                <w:lang w:val="ru-RU"/>
              </w:rPr>
            </w:pPr>
          </w:p>
        </w:tc>
        <w:tc>
          <w:tcPr>
            <w:tcW w:w="1702" w:type="dxa"/>
          </w:tcPr>
          <w:p w:rsidR="0073439E" w:rsidRPr="008E2AAA" w:rsidRDefault="0073439E">
            <w:pPr>
              <w:rPr>
                <w:lang w:val="ru-RU"/>
              </w:rPr>
            </w:pPr>
          </w:p>
        </w:tc>
        <w:tc>
          <w:tcPr>
            <w:tcW w:w="1702" w:type="dxa"/>
          </w:tcPr>
          <w:p w:rsidR="0073439E" w:rsidRPr="008E2AAA" w:rsidRDefault="0073439E">
            <w:pPr>
              <w:rPr>
                <w:lang w:val="ru-RU"/>
              </w:rPr>
            </w:pPr>
          </w:p>
        </w:tc>
        <w:tc>
          <w:tcPr>
            <w:tcW w:w="426" w:type="dxa"/>
          </w:tcPr>
          <w:p w:rsidR="0073439E" w:rsidRPr="008E2AAA" w:rsidRDefault="0073439E">
            <w:pPr>
              <w:rPr>
                <w:lang w:val="ru-RU"/>
              </w:rPr>
            </w:pPr>
          </w:p>
        </w:tc>
        <w:tc>
          <w:tcPr>
            <w:tcW w:w="852" w:type="dxa"/>
          </w:tcPr>
          <w:p w:rsidR="0073439E" w:rsidRPr="008E2AAA" w:rsidRDefault="0073439E">
            <w:pPr>
              <w:rPr>
                <w:lang w:val="ru-RU"/>
              </w:rPr>
            </w:pPr>
          </w:p>
        </w:tc>
        <w:tc>
          <w:tcPr>
            <w:tcW w:w="993" w:type="dxa"/>
          </w:tcPr>
          <w:p w:rsidR="0073439E" w:rsidRPr="008E2AAA" w:rsidRDefault="0073439E">
            <w:pPr>
              <w:rPr>
                <w:lang w:val="ru-RU"/>
              </w:rPr>
            </w:pPr>
          </w:p>
        </w:tc>
      </w:tr>
      <w:tr w:rsidR="0073439E" w:rsidRPr="008E2AAA">
        <w:trPr>
          <w:trHeight w:hRule="exact" w:val="304"/>
        </w:trPr>
        <w:tc>
          <w:tcPr>
            <w:tcW w:w="9654" w:type="dxa"/>
            <w:gridSpan w:val="6"/>
            <w:shd w:val="clear" w:color="000000" w:fill="FFFFFF"/>
            <w:tcMar>
              <w:left w:w="34" w:type="dxa"/>
              <w:right w:w="34" w:type="dxa"/>
            </w:tcMar>
          </w:tcPr>
          <w:p w:rsidR="0073439E" w:rsidRPr="008E2AAA" w:rsidRDefault="008E2AAA">
            <w:pPr>
              <w:spacing w:after="0" w:line="240" w:lineRule="auto"/>
              <w:rPr>
                <w:sz w:val="24"/>
                <w:szCs w:val="24"/>
                <w:lang w:val="ru-RU"/>
              </w:rPr>
            </w:pPr>
            <w:r w:rsidRPr="008E2AAA">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73439E" w:rsidRPr="008E2AAA">
        <w:trPr>
          <w:trHeight w:hRule="exact" w:val="1776"/>
        </w:trPr>
        <w:tc>
          <w:tcPr>
            <w:tcW w:w="9654" w:type="dxa"/>
            <w:gridSpan w:val="6"/>
            <w:shd w:val="clear" w:color="000000" w:fill="FFFFFF"/>
            <w:tcMar>
              <w:left w:w="34" w:type="dxa"/>
              <w:right w:w="34" w:type="dxa"/>
            </w:tcMar>
          </w:tcPr>
          <w:p w:rsidR="0073439E" w:rsidRPr="008E2AAA" w:rsidRDefault="0073439E">
            <w:pPr>
              <w:spacing w:after="0" w:line="240" w:lineRule="auto"/>
              <w:jc w:val="both"/>
              <w:rPr>
                <w:sz w:val="24"/>
                <w:szCs w:val="24"/>
                <w:lang w:val="ru-RU"/>
              </w:rPr>
            </w:pPr>
          </w:p>
          <w:p w:rsidR="0073439E" w:rsidRPr="008E2AAA" w:rsidRDefault="008E2AAA">
            <w:pPr>
              <w:spacing w:after="0" w:line="240" w:lineRule="auto"/>
              <w:jc w:val="both"/>
              <w:rPr>
                <w:sz w:val="24"/>
                <w:szCs w:val="24"/>
                <w:lang w:val="ru-RU"/>
              </w:rPr>
            </w:pPr>
            <w:r w:rsidRPr="008E2AAA">
              <w:rPr>
                <w:rFonts w:ascii="Times New Roman" w:hAnsi="Times New Roman" w:cs="Times New Roman"/>
                <w:color w:val="000000"/>
                <w:sz w:val="24"/>
                <w:szCs w:val="24"/>
                <w:lang w:val="ru-RU"/>
              </w:rPr>
              <w:t>Дисциплина К.М.02.01 «Невропатология» относится к обязательной части, является дисциплиной Блока Б1. «Дисциплины (модули)». Модуль "Клинические основы дефектологии"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73439E" w:rsidRPr="008E2AAA">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39E" w:rsidRDefault="008E2AA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39E" w:rsidRPr="008E2AAA" w:rsidRDefault="008E2AAA">
            <w:pPr>
              <w:spacing w:after="0" w:line="240" w:lineRule="auto"/>
              <w:jc w:val="center"/>
              <w:rPr>
                <w:sz w:val="24"/>
                <w:szCs w:val="24"/>
                <w:lang w:val="ru-RU"/>
              </w:rPr>
            </w:pPr>
            <w:r w:rsidRPr="008E2AAA">
              <w:rPr>
                <w:rFonts w:ascii="Times New Roman" w:hAnsi="Times New Roman" w:cs="Times New Roman"/>
                <w:color w:val="000000"/>
                <w:sz w:val="24"/>
                <w:szCs w:val="24"/>
                <w:lang w:val="ru-RU"/>
              </w:rPr>
              <w:t>Коды</w:t>
            </w:r>
          </w:p>
          <w:p w:rsidR="0073439E" w:rsidRPr="008E2AAA" w:rsidRDefault="008E2AAA">
            <w:pPr>
              <w:spacing w:after="0" w:line="240" w:lineRule="auto"/>
              <w:jc w:val="center"/>
              <w:rPr>
                <w:sz w:val="24"/>
                <w:szCs w:val="24"/>
                <w:lang w:val="ru-RU"/>
              </w:rPr>
            </w:pPr>
            <w:r w:rsidRPr="008E2AAA">
              <w:rPr>
                <w:rFonts w:ascii="Times New Roman" w:hAnsi="Times New Roman" w:cs="Times New Roman"/>
                <w:color w:val="000000"/>
                <w:sz w:val="24"/>
                <w:szCs w:val="24"/>
                <w:lang w:val="ru-RU"/>
              </w:rPr>
              <w:t>форми-</w:t>
            </w:r>
          </w:p>
          <w:p w:rsidR="0073439E" w:rsidRPr="008E2AAA" w:rsidRDefault="008E2AAA">
            <w:pPr>
              <w:spacing w:after="0" w:line="240" w:lineRule="auto"/>
              <w:jc w:val="center"/>
              <w:rPr>
                <w:sz w:val="24"/>
                <w:szCs w:val="24"/>
                <w:lang w:val="ru-RU"/>
              </w:rPr>
            </w:pPr>
            <w:r w:rsidRPr="008E2AAA">
              <w:rPr>
                <w:rFonts w:ascii="Times New Roman" w:hAnsi="Times New Roman" w:cs="Times New Roman"/>
                <w:color w:val="000000"/>
                <w:sz w:val="24"/>
                <w:szCs w:val="24"/>
                <w:lang w:val="ru-RU"/>
              </w:rPr>
              <w:t>руемых</w:t>
            </w:r>
          </w:p>
          <w:p w:rsidR="0073439E" w:rsidRPr="008E2AAA" w:rsidRDefault="008E2AAA">
            <w:pPr>
              <w:spacing w:after="0" w:line="240" w:lineRule="auto"/>
              <w:jc w:val="center"/>
              <w:rPr>
                <w:sz w:val="24"/>
                <w:szCs w:val="24"/>
                <w:lang w:val="ru-RU"/>
              </w:rPr>
            </w:pPr>
            <w:r w:rsidRPr="008E2AAA">
              <w:rPr>
                <w:rFonts w:ascii="Times New Roman" w:hAnsi="Times New Roman" w:cs="Times New Roman"/>
                <w:color w:val="000000"/>
                <w:sz w:val="24"/>
                <w:szCs w:val="24"/>
                <w:lang w:val="ru-RU"/>
              </w:rPr>
              <w:t>компе-</w:t>
            </w:r>
          </w:p>
          <w:p w:rsidR="0073439E" w:rsidRPr="008E2AAA" w:rsidRDefault="008E2AAA">
            <w:pPr>
              <w:spacing w:after="0" w:line="240" w:lineRule="auto"/>
              <w:jc w:val="center"/>
              <w:rPr>
                <w:sz w:val="24"/>
                <w:szCs w:val="24"/>
                <w:lang w:val="ru-RU"/>
              </w:rPr>
            </w:pPr>
            <w:r w:rsidRPr="008E2AAA">
              <w:rPr>
                <w:rFonts w:ascii="Times New Roman" w:hAnsi="Times New Roman" w:cs="Times New Roman"/>
                <w:color w:val="000000"/>
                <w:sz w:val="24"/>
                <w:szCs w:val="24"/>
                <w:lang w:val="ru-RU"/>
              </w:rPr>
              <w:t>тенций</w:t>
            </w:r>
          </w:p>
        </w:tc>
      </w:tr>
      <w:tr w:rsidR="0073439E">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39E" w:rsidRDefault="008E2AA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39E" w:rsidRDefault="0073439E"/>
        </w:tc>
      </w:tr>
      <w:tr w:rsidR="0073439E" w:rsidRPr="008E2AA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39E" w:rsidRPr="008E2AAA" w:rsidRDefault="008E2AAA">
            <w:pPr>
              <w:spacing w:after="0" w:line="240" w:lineRule="auto"/>
              <w:jc w:val="center"/>
              <w:rPr>
                <w:sz w:val="24"/>
                <w:szCs w:val="24"/>
                <w:lang w:val="ru-RU"/>
              </w:rPr>
            </w:pPr>
            <w:r w:rsidRPr="008E2AAA">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39E" w:rsidRPr="008E2AAA" w:rsidRDefault="008E2AAA">
            <w:pPr>
              <w:spacing w:after="0" w:line="240" w:lineRule="auto"/>
              <w:jc w:val="center"/>
              <w:rPr>
                <w:sz w:val="24"/>
                <w:szCs w:val="24"/>
                <w:lang w:val="ru-RU"/>
              </w:rPr>
            </w:pPr>
            <w:r w:rsidRPr="008E2AAA">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39E" w:rsidRPr="008E2AAA" w:rsidRDefault="0073439E">
            <w:pPr>
              <w:rPr>
                <w:lang w:val="ru-RU"/>
              </w:rPr>
            </w:pPr>
          </w:p>
        </w:tc>
      </w:tr>
      <w:tr w:rsidR="0073439E">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39E" w:rsidRPr="008E2AAA" w:rsidRDefault="008E2AAA">
            <w:pPr>
              <w:spacing w:after="0" w:line="240" w:lineRule="auto"/>
              <w:jc w:val="center"/>
              <w:rPr>
                <w:lang w:val="ru-RU"/>
              </w:rPr>
            </w:pPr>
            <w:r w:rsidRPr="008E2AAA">
              <w:rPr>
                <w:rFonts w:ascii="Times New Roman" w:hAnsi="Times New Roman" w:cs="Times New Roman"/>
                <w:color w:val="000000"/>
                <w:lang w:val="ru-RU"/>
              </w:rPr>
              <w:t>Специальная психология</w:t>
            </w:r>
          </w:p>
          <w:p w:rsidR="0073439E" w:rsidRPr="008E2AAA" w:rsidRDefault="008E2AAA">
            <w:pPr>
              <w:spacing w:after="0" w:line="240" w:lineRule="auto"/>
              <w:jc w:val="center"/>
              <w:rPr>
                <w:lang w:val="ru-RU"/>
              </w:rPr>
            </w:pPr>
            <w:r w:rsidRPr="008E2AAA">
              <w:rPr>
                <w:rFonts w:ascii="Times New Roman" w:hAnsi="Times New Roman" w:cs="Times New Roman"/>
                <w:color w:val="000000"/>
                <w:lang w:val="ru-RU"/>
              </w:rPr>
              <w:t>Общая и социальная психология</w:t>
            </w:r>
          </w:p>
          <w:p w:rsidR="0073439E" w:rsidRDefault="008E2AAA">
            <w:pPr>
              <w:spacing w:after="0" w:line="240" w:lineRule="auto"/>
              <w:jc w:val="center"/>
            </w:pPr>
            <w:r>
              <w:rPr>
                <w:rFonts w:ascii="Times New Roman" w:hAnsi="Times New Roman" w:cs="Times New Roman"/>
                <w:color w:val="000000"/>
              </w:rPr>
              <w:t>Специальная педагогика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39E" w:rsidRPr="008E2AAA" w:rsidRDefault="008E2AAA">
            <w:pPr>
              <w:spacing w:after="0" w:line="240" w:lineRule="auto"/>
              <w:jc w:val="center"/>
              <w:rPr>
                <w:lang w:val="ru-RU"/>
              </w:rPr>
            </w:pPr>
            <w:r w:rsidRPr="008E2AAA">
              <w:rPr>
                <w:rFonts w:ascii="Times New Roman" w:hAnsi="Times New Roman" w:cs="Times New Roman"/>
                <w:color w:val="000000"/>
                <w:lang w:val="ru-RU"/>
              </w:rPr>
              <w:t>Психопатология с клиникой интеллектуальных нарушений</w:t>
            </w:r>
          </w:p>
          <w:p w:rsidR="0073439E" w:rsidRPr="008E2AAA" w:rsidRDefault="008E2AAA">
            <w:pPr>
              <w:spacing w:after="0" w:line="240" w:lineRule="auto"/>
              <w:jc w:val="center"/>
              <w:rPr>
                <w:lang w:val="ru-RU"/>
              </w:rPr>
            </w:pPr>
            <w:r w:rsidRPr="008E2AAA">
              <w:rPr>
                <w:rFonts w:ascii="Times New Roman" w:hAnsi="Times New Roman" w:cs="Times New Roman"/>
                <w:color w:val="000000"/>
                <w:lang w:val="ru-RU"/>
              </w:rPr>
              <w:t>Учебная практика (предметно-содержательная)</w:t>
            </w:r>
          </w:p>
          <w:p w:rsidR="0073439E" w:rsidRDefault="008E2AAA">
            <w:pPr>
              <w:spacing w:after="0" w:line="240" w:lineRule="auto"/>
              <w:jc w:val="center"/>
            </w:pPr>
            <w:r>
              <w:rPr>
                <w:rFonts w:ascii="Times New Roman" w:hAnsi="Times New Roman" w:cs="Times New Roman"/>
                <w:color w:val="000000"/>
              </w:rPr>
              <w:t>Производственная практика (педагогическая)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39E" w:rsidRDefault="008E2AAA">
            <w:pPr>
              <w:spacing w:after="0" w:line="240" w:lineRule="auto"/>
              <w:jc w:val="center"/>
              <w:rPr>
                <w:sz w:val="24"/>
                <w:szCs w:val="24"/>
              </w:rPr>
            </w:pPr>
            <w:r>
              <w:rPr>
                <w:rFonts w:ascii="Times New Roman" w:hAnsi="Times New Roman" w:cs="Times New Roman"/>
                <w:color w:val="000000"/>
                <w:sz w:val="24"/>
                <w:szCs w:val="24"/>
              </w:rPr>
              <w:t>ОПК-8, ПК-4</w:t>
            </w:r>
          </w:p>
        </w:tc>
      </w:tr>
      <w:tr w:rsidR="0073439E" w:rsidRPr="008E2AAA">
        <w:trPr>
          <w:trHeight w:hRule="exact" w:val="1264"/>
        </w:trPr>
        <w:tc>
          <w:tcPr>
            <w:tcW w:w="9654" w:type="dxa"/>
            <w:gridSpan w:val="6"/>
            <w:shd w:val="clear" w:color="000000" w:fill="FFFFFF"/>
            <w:tcMar>
              <w:left w:w="34" w:type="dxa"/>
              <w:right w:w="34" w:type="dxa"/>
            </w:tcMar>
          </w:tcPr>
          <w:p w:rsidR="0073439E" w:rsidRPr="008E2AAA" w:rsidRDefault="008E2AAA">
            <w:pPr>
              <w:spacing w:after="0" w:line="240" w:lineRule="auto"/>
              <w:rPr>
                <w:sz w:val="24"/>
                <w:szCs w:val="24"/>
                <w:lang w:val="ru-RU"/>
              </w:rPr>
            </w:pPr>
            <w:r w:rsidRPr="008E2AAA">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3439E">
        <w:trPr>
          <w:trHeight w:hRule="exact" w:val="723"/>
        </w:trPr>
        <w:tc>
          <w:tcPr>
            <w:tcW w:w="9654" w:type="dxa"/>
            <w:gridSpan w:val="6"/>
            <w:shd w:val="clear" w:color="000000" w:fill="FFFFFF"/>
            <w:tcMar>
              <w:left w:w="34" w:type="dxa"/>
              <w:right w:w="34" w:type="dxa"/>
            </w:tcMar>
          </w:tcPr>
          <w:p w:rsidR="0073439E" w:rsidRPr="008E2AAA" w:rsidRDefault="008E2AAA">
            <w:pPr>
              <w:spacing w:after="0" w:line="240" w:lineRule="auto"/>
              <w:jc w:val="center"/>
              <w:rPr>
                <w:sz w:val="24"/>
                <w:szCs w:val="24"/>
                <w:lang w:val="ru-RU"/>
              </w:rPr>
            </w:pPr>
            <w:r w:rsidRPr="008E2AAA">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73439E" w:rsidRDefault="008E2AAA">
            <w:pPr>
              <w:spacing w:after="0" w:line="240" w:lineRule="auto"/>
              <w:jc w:val="center"/>
              <w:rPr>
                <w:sz w:val="24"/>
                <w:szCs w:val="24"/>
              </w:rPr>
            </w:pPr>
            <w:r>
              <w:rPr>
                <w:rFonts w:ascii="Times New Roman" w:hAnsi="Times New Roman" w:cs="Times New Roman"/>
                <w:color w:val="000000"/>
                <w:sz w:val="24"/>
                <w:szCs w:val="24"/>
              </w:rPr>
              <w:t>Из них:</w:t>
            </w:r>
          </w:p>
        </w:tc>
      </w:tr>
      <w:tr w:rsidR="007343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12</w:t>
            </w:r>
          </w:p>
        </w:tc>
      </w:tr>
      <w:tr w:rsidR="007343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6</w:t>
            </w:r>
          </w:p>
        </w:tc>
      </w:tr>
      <w:tr w:rsidR="007343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0</w:t>
            </w:r>
          </w:p>
        </w:tc>
      </w:tr>
      <w:tr w:rsidR="007343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6</w:t>
            </w:r>
          </w:p>
        </w:tc>
      </w:tr>
      <w:tr w:rsidR="007343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0</w:t>
            </w:r>
          </w:p>
        </w:tc>
      </w:tr>
      <w:tr w:rsidR="007343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85</w:t>
            </w:r>
          </w:p>
        </w:tc>
      </w:tr>
      <w:tr w:rsidR="007343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9</w:t>
            </w:r>
          </w:p>
        </w:tc>
      </w:tr>
      <w:tr w:rsidR="0073439E">
        <w:trPr>
          <w:trHeight w:hRule="exact" w:val="416"/>
        </w:trPr>
        <w:tc>
          <w:tcPr>
            <w:tcW w:w="3970" w:type="dxa"/>
          </w:tcPr>
          <w:p w:rsidR="0073439E" w:rsidRDefault="0073439E"/>
        </w:tc>
        <w:tc>
          <w:tcPr>
            <w:tcW w:w="1702" w:type="dxa"/>
          </w:tcPr>
          <w:p w:rsidR="0073439E" w:rsidRDefault="0073439E"/>
        </w:tc>
        <w:tc>
          <w:tcPr>
            <w:tcW w:w="1702" w:type="dxa"/>
          </w:tcPr>
          <w:p w:rsidR="0073439E" w:rsidRDefault="0073439E"/>
        </w:tc>
        <w:tc>
          <w:tcPr>
            <w:tcW w:w="426" w:type="dxa"/>
          </w:tcPr>
          <w:p w:rsidR="0073439E" w:rsidRDefault="0073439E"/>
        </w:tc>
        <w:tc>
          <w:tcPr>
            <w:tcW w:w="852" w:type="dxa"/>
          </w:tcPr>
          <w:p w:rsidR="0073439E" w:rsidRDefault="0073439E"/>
        </w:tc>
        <w:tc>
          <w:tcPr>
            <w:tcW w:w="993" w:type="dxa"/>
          </w:tcPr>
          <w:p w:rsidR="0073439E" w:rsidRDefault="0073439E"/>
        </w:tc>
      </w:tr>
      <w:tr w:rsidR="007343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экзамены 2</w:t>
            </w:r>
          </w:p>
        </w:tc>
      </w:tr>
      <w:tr w:rsidR="0073439E">
        <w:trPr>
          <w:trHeight w:hRule="exact" w:val="277"/>
        </w:trPr>
        <w:tc>
          <w:tcPr>
            <w:tcW w:w="3970" w:type="dxa"/>
          </w:tcPr>
          <w:p w:rsidR="0073439E" w:rsidRDefault="0073439E"/>
        </w:tc>
        <w:tc>
          <w:tcPr>
            <w:tcW w:w="1702" w:type="dxa"/>
          </w:tcPr>
          <w:p w:rsidR="0073439E" w:rsidRDefault="0073439E"/>
        </w:tc>
        <w:tc>
          <w:tcPr>
            <w:tcW w:w="1702" w:type="dxa"/>
          </w:tcPr>
          <w:p w:rsidR="0073439E" w:rsidRDefault="0073439E"/>
        </w:tc>
        <w:tc>
          <w:tcPr>
            <w:tcW w:w="426" w:type="dxa"/>
          </w:tcPr>
          <w:p w:rsidR="0073439E" w:rsidRDefault="0073439E"/>
        </w:tc>
        <w:tc>
          <w:tcPr>
            <w:tcW w:w="852" w:type="dxa"/>
          </w:tcPr>
          <w:p w:rsidR="0073439E" w:rsidRDefault="0073439E"/>
        </w:tc>
        <w:tc>
          <w:tcPr>
            <w:tcW w:w="993" w:type="dxa"/>
          </w:tcPr>
          <w:p w:rsidR="0073439E" w:rsidRDefault="0073439E"/>
        </w:tc>
      </w:tr>
      <w:tr w:rsidR="0073439E">
        <w:trPr>
          <w:trHeight w:hRule="exact" w:val="1666"/>
        </w:trPr>
        <w:tc>
          <w:tcPr>
            <w:tcW w:w="9654" w:type="dxa"/>
            <w:gridSpan w:val="6"/>
            <w:shd w:val="clear" w:color="000000" w:fill="FFFFFF"/>
            <w:tcMar>
              <w:left w:w="34" w:type="dxa"/>
              <w:right w:w="34" w:type="dxa"/>
            </w:tcMar>
          </w:tcPr>
          <w:p w:rsidR="0073439E" w:rsidRPr="008E2AAA" w:rsidRDefault="0073439E">
            <w:pPr>
              <w:spacing w:after="0" w:line="240" w:lineRule="auto"/>
              <w:jc w:val="center"/>
              <w:rPr>
                <w:sz w:val="24"/>
                <w:szCs w:val="24"/>
                <w:lang w:val="ru-RU"/>
              </w:rPr>
            </w:pPr>
          </w:p>
          <w:p w:rsidR="0073439E" w:rsidRPr="008E2AAA" w:rsidRDefault="008E2AAA">
            <w:pPr>
              <w:spacing w:after="0" w:line="240" w:lineRule="auto"/>
              <w:jc w:val="center"/>
              <w:rPr>
                <w:sz w:val="24"/>
                <w:szCs w:val="24"/>
                <w:lang w:val="ru-RU"/>
              </w:rPr>
            </w:pPr>
            <w:r w:rsidRPr="008E2AAA">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3439E" w:rsidRPr="008E2AAA" w:rsidRDefault="0073439E">
            <w:pPr>
              <w:spacing w:after="0" w:line="240" w:lineRule="auto"/>
              <w:jc w:val="center"/>
              <w:rPr>
                <w:sz w:val="24"/>
                <w:szCs w:val="24"/>
                <w:lang w:val="ru-RU"/>
              </w:rPr>
            </w:pPr>
          </w:p>
          <w:p w:rsidR="0073439E" w:rsidRDefault="008E2AA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3439E">
        <w:trPr>
          <w:trHeight w:hRule="exact" w:val="416"/>
        </w:trPr>
        <w:tc>
          <w:tcPr>
            <w:tcW w:w="3970" w:type="dxa"/>
          </w:tcPr>
          <w:p w:rsidR="0073439E" w:rsidRDefault="0073439E"/>
        </w:tc>
        <w:tc>
          <w:tcPr>
            <w:tcW w:w="1702" w:type="dxa"/>
          </w:tcPr>
          <w:p w:rsidR="0073439E" w:rsidRDefault="0073439E"/>
        </w:tc>
        <w:tc>
          <w:tcPr>
            <w:tcW w:w="1702" w:type="dxa"/>
          </w:tcPr>
          <w:p w:rsidR="0073439E" w:rsidRDefault="0073439E"/>
        </w:tc>
        <w:tc>
          <w:tcPr>
            <w:tcW w:w="426" w:type="dxa"/>
          </w:tcPr>
          <w:p w:rsidR="0073439E" w:rsidRDefault="0073439E"/>
        </w:tc>
        <w:tc>
          <w:tcPr>
            <w:tcW w:w="852" w:type="dxa"/>
          </w:tcPr>
          <w:p w:rsidR="0073439E" w:rsidRDefault="0073439E"/>
        </w:tc>
        <w:tc>
          <w:tcPr>
            <w:tcW w:w="993" w:type="dxa"/>
          </w:tcPr>
          <w:p w:rsidR="0073439E" w:rsidRDefault="0073439E"/>
        </w:tc>
      </w:tr>
      <w:tr w:rsidR="0073439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39E" w:rsidRDefault="008E2AA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39E" w:rsidRDefault="008E2AA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39E" w:rsidRDefault="008E2AA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439E" w:rsidRDefault="008E2AAA">
            <w:pPr>
              <w:spacing w:after="0" w:line="240" w:lineRule="auto"/>
              <w:jc w:val="center"/>
              <w:rPr>
                <w:sz w:val="24"/>
                <w:szCs w:val="24"/>
              </w:rPr>
            </w:pPr>
            <w:r>
              <w:rPr>
                <w:rFonts w:ascii="Times New Roman" w:hAnsi="Times New Roman" w:cs="Times New Roman"/>
                <w:color w:val="000000"/>
                <w:sz w:val="24"/>
                <w:szCs w:val="24"/>
              </w:rPr>
              <w:t>Часов</w:t>
            </w:r>
          </w:p>
        </w:tc>
      </w:tr>
      <w:tr w:rsidR="0073439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439E" w:rsidRDefault="0073439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439E" w:rsidRDefault="0073439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439E" w:rsidRDefault="0073439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439E" w:rsidRDefault="0073439E"/>
        </w:tc>
      </w:tr>
      <w:tr w:rsidR="0073439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1. Значение курса невропатологии как специальной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0</w:t>
            </w:r>
          </w:p>
        </w:tc>
      </w:tr>
      <w:tr w:rsidR="0073439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color w:val="000000"/>
                <w:sz w:val="24"/>
                <w:szCs w:val="24"/>
              </w:rPr>
              <w:t>2.Эволюция нервной системы. Онтогенез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0</w:t>
            </w:r>
          </w:p>
        </w:tc>
      </w:tr>
    </w:tbl>
    <w:p w:rsidR="0073439E" w:rsidRDefault="008E2AA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3439E">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lastRenderedPageBreak/>
              <w:t>3. Строение и функции нервной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0</w:t>
            </w:r>
          </w:p>
        </w:tc>
      </w:tr>
      <w:tr w:rsidR="007343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4. Проводящие пути головного и спинного мозга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2</w:t>
            </w:r>
          </w:p>
        </w:tc>
      </w:tr>
      <w:tr w:rsidR="0073439E">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5. Учение о высшей нервной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0</w:t>
            </w:r>
          </w:p>
        </w:tc>
      </w:tr>
      <w:tr w:rsidR="007343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6. Общие представления о болезнях нервной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2</w:t>
            </w:r>
          </w:p>
        </w:tc>
      </w:tr>
      <w:tr w:rsidR="0073439E">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color w:val="000000"/>
                <w:sz w:val="24"/>
                <w:szCs w:val="24"/>
              </w:rPr>
              <w:t>7. Основные неврологические синдромы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0</w:t>
            </w:r>
          </w:p>
        </w:tc>
      </w:tr>
      <w:tr w:rsidR="007343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color w:val="000000"/>
                <w:sz w:val="24"/>
                <w:szCs w:val="24"/>
              </w:rPr>
              <w:t>8. Медико-психолого-педагогическое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2</w:t>
            </w:r>
          </w:p>
        </w:tc>
      </w:tr>
      <w:tr w:rsidR="0073439E">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color w:val="000000"/>
                <w:sz w:val="24"/>
                <w:szCs w:val="24"/>
              </w:rPr>
              <w:t>1. Введение в невропатологию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0</w:t>
            </w:r>
          </w:p>
        </w:tc>
      </w:tr>
      <w:tr w:rsidR="007343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color w:val="000000"/>
                <w:sz w:val="24"/>
                <w:szCs w:val="24"/>
              </w:rPr>
              <w:t>2.Эволюция нервной системы. Онтогенез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0</w:t>
            </w:r>
          </w:p>
        </w:tc>
      </w:tr>
      <w:tr w:rsidR="007343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color w:val="000000"/>
                <w:sz w:val="24"/>
                <w:szCs w:val="24"/>
              </w:rPr>
              <w:t>3.Чувствительная сфера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0</w:t>
            </w:r>
          </w:p>
        </w:tc>
      </w:tr>
      <w:tr w:rsidR="0073439E">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color w:val="000000"/>
                <w:sz w:val="24"/>
                <w:szCs w:val="24"/>
              </w:rPr>
              <w:t>4. Двигательная сфера.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2</w:t>
            </w:r>
          </w:p>
        </w:tc>
      </w:tr>
      <w:tr w:rsidR="0073439E">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color w:val="000000"/>
                <w:sz w:val="24"/>
                <w:szCs w:val="24"/>
              </w:rPr>
              <w:t>5. Высшая нервная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0</w:t>
            </w:r>
          </w:p>
        </w:tc>
      </w:tr>
      <w:tr w:rsidR="0073439E">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color w:val="000000"/>
                <w:sz w:val="24"/>
                <w:szCs w:val="24"/>
              </w:rPr>
              <w:t>6. Экстрапирамидные расстройства.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0</w:t>
            </w:r>
          </w:p>
        </w:tc>
      </w:tr>
      <w:tr w:rsidR="0073439E">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color w:val="000000"/>
                <w:sz w:val="24"/>
                <w:szCs w:val="24"/>
              </w:rPr>
              <w:t>7. Основные черепные нервы.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2</w:t>
            </w:r>
          </w:p>
        </w:tc>
      </w:tr>
      <w:tr w:rsidR="0073439E">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color w:val="000000"/>
                <w:sz w:val="24"/>
                <w:szCs w:val="24"/>
              </w:rPr>
              <w:t>8. Исследование головного мозга.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2</w:t>
            </w:r>
          </w:p>
        </w:tc>
      </w:tr>
      <w:tr w:rsidR="007343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73439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85</w:t>
            </w:r>
          </w:p>
        </w:tc>
      </w:tr>
      <w:tr w:rsidR="007343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73439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9</w:t>
            </w:r>
          </w:p>
        </w:tc>
      </w:tr>
      <w:tr w:rsidR="007343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2</w:t>
            </w:r>
          </w:p>
        </w:tc>
      </w:tr>
      <w:tr w:rsidR="0073439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73439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73439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color w:val="000000"/>
                <w:sz w:val="24"/>
                <w:szCs w:val="24"/>
              </w:rPr>
              <w:t>108</w:t>
            </w:r>
          </w:p>
        </w:tc>
      </w:tr>
      <w:tr w:rsidR="0073439E" w:rsidRPr="008E2AAA">
        <w:trPr>
          <w:trHeight w:hRule="exact" w:val="9004"/>
        </w:trPr>
        <w:tc>
          <w:tcPr>
            <w:tcW w:w="9654" w:type="dxa"/>
            <w:gridSpan w:val="4"/>
            <w:shd w:val="clear" w:color="000000" w:fill="FFFFFF"/>
            <w:tcMar>
              <w:left w:w="34" w:type="dxa"/>
              <w:right w:w="34" w:type="dxa"/>
            </w:tcMar>
          </w:tcPr>
          <w:p w:rsidR="0073439E" w:rsidRPr="008E2AAA" w:rsidRDefault="0073439E">
            <w:pPr>
              <w:spacing w:after="0" w:line="240" w:lineRule="auto"/>
              <w:jc w:val="both"/>
              <w:rPr>
                <w:sz w:val="20"/>
                <w:szCs w:val="20"/>
                <w:lang w:val="ru-RU"/>
              </w:rPr>
            </w:pPr>
          </w:p>
          <w:p w:rsidR="0073439E" w:rsidRPr="008E2AAA" w:rsidRDefault="008E2AAA">
            <w:pPr>
              <w:spacing w:after="0" w:line="240" w:lineRule="auto"/>
              <w:jc w:val="both"/>
              <w:rPr>
                <w:sz w:val="20"/>
                <w:szCs w:val="20"/>
                <w:lang w:val="ru-RU"/>
              </w:rPr>
            </w:pPr>
            <w:r w:rsidRPr="008E2AAA">
              <w:rPr>
                <w:rFonts w:ascii="Times New Roman" w:hAnsi="Times New Roman" w:cs="Times New Roman"/>
                <w:color w:val="000000"/>
                <w:sz w:val="20"/>
                <w:szCs w:val="20"/>
                <w:lang w:val="ru-RU"/>
              </w:rPr>
              <w:t>* Примечания:</w:t>
            </w:r>
          </w:p>
          <w:p w:rsidR="0073439E" w:rsidRPr="008E2AAA" w:rsidRDefault="008E2AAA">
            <w:pPr>
              <w:spacing w:after="0" w:line="240" w:lineRule="auto"/>
              <w:jc w:val="both"/>
              <w:rPr>
                <w:sz w:val="20"/>
                <w:szCs w:val="20"/>
                <w:lang w:val="ru-RU"/>
              </w:rPr>
            </w:pPr>
            <w:r w:rsidRPr="008E2AAA">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3439E" w:rsidRPr="008E2AAA" w:rsidRDefault="008E2AAA">
            <w:pPr>
              <w:spacing w:after="0" w:line="240" w:lineRule="auto"/>
              <w:jc w:val="both"/>
              <w:rPr>
                <w:sz w:val="20"/>
                <w:szCs w:val="20"/>
                <w:lang w:val="ru-RU"/>
              </w:rPr>
            </w:pPr>
            <w:r w:rsidRPr="008E2AAA">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3439E" w:rsidRPr="008E2AAA" w:rsidRDefault="008E2AAA">
            <w:pPr>
              <w:spacing w:after="0" w:line="240" w:lineRule="auto"/>
              <w:jc w:val="both"/>
              <w:rPr>
                <w:sz w:val="20"/>
                <w:szCs w:val="20"/>
                <w:lang w:val="ru-RU"/>
              </w:rPr>
            </w:pPr>
            <w:r w:rsidRPr="008E2AAA">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73439E" w:rsidRPr="008E2AAA" w:rsidRDefault="008E2AAA">
            <w:pPr>
              <w:spacing w:after="0" w:line="240" w:lineRule="auto"/>
              <w:jc w:val="both"/>
              <w:rPr>
                <w:sz w:val="20"/>
                <w:szCs w:val="20"/>
                <w:lang w:val="ru-RU"/>
              </w:rPr>
            </w:pPr>
            <w:r w:rsidRPr="008E2AAA">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8E2AAA">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3439E" w:rsidRPr="008E2AAA" w:rsidRDefault="008E2AAA">
            <w:pPr>
              <w:spacing w:after="0" w:line="240" w:lineRule="auto"/>
              <w:jc w:val="both"/>
              <w:rPr>
                <w:sz w:val="20"/>
                <w:szCs w:val="20"/>
                <w:lang w:val="ru-RU"/>
              </w:rPr>
            </w:pPr>
            <w:r w:rsidRPr="008E2AAA">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73439E" w:rsidRPr="008E2AAA" w:rsidRDefault="008E2AAA">
      <w:pPr>
        <w:rPr>
          <w:sz w:val="0"/>
          <w:szCs w:val="0"/>
          <w:lang w:val="ru-RU"/>
        </w:rPr>
      </w:pPr>
      <w:r w:rsidRPr="008E2AA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3439E" w:rsidRPr="008E2AAA">
        <w:trPr>
          <w:trHeight w:hRule="exact" w:val="9029"/>
        </w:trPr>
        <w:tc>
          <w:tcPr>
            <w:tcW w:w="9654" w:type="dxa"/>
            <w:shd w:val="clear" w:color="000000" w:fill="FFFFFF"/>
            <w:tcMar>
              <w:left w:w="34" w:type="dxa"/>
              <w:right w:w="34" w:type="dxa"/>
            </w:tcMar>
          </w:tcPr>
          <w:p w:rsidR="0073439E" w:rsidRPr="008E2AAA" w:rsidRDefault="008E2AAA">
            <w:pPr>
              <w:spacing w:after="0" w:line="240" w:lineRule="auto"/>
              <w:jc w:val="both"/>
              <w:rPr>
                <w:sz w:val="20"/>
                <w:szCs w:val="20"/>
                <w:lang w:val="ru-RU"/>
              </w:rPr>
            </w:pPr>
            <w:r w:rsidRPr="008E2AAA">
              <w:rPr>
                <w:rFonts w:ascii="Times New Roman" w:hAnsi="Times New Roman" w:cs="Times New Roman"/>
                <w:color w:val="000000"/>
                <w:sz w:val="20"/>
                <w:szCs w:val="20"/>
                <w:lang w:val="ru-RU"/>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3439E" w:rsidRPr="008E2AAA" w:rsidRDefault="008E2AAA">
            <w:pPr>
              <w:spacing w:after="0" w:line="240" w:lineRule="auto"/>
              <w:jc w:val="both"/>
              <w:rPr>
                <w:sz w:val="20"/>
                <w:szCs w:val="20"/>
                <w:lang w:val="ru-RU"/>
              </w:rPr>
            </w:pPr>
            <w:r w:rsidRPr="008E2AA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3439E" w:rsidRPr="008E2AAA" w:rsidRDefault="008E2AAA">
            <w:pPr>
              <w:spacing w:after="0" w:line="240" w:lineRule="auto"/>
              <w:jc w:val="both"/>
              <w:rPr>
                <w:sz w:val="20"/>
                <w:szCs w:val="20"/>
                <w:lang w:val="ru-RU"/>
              </w:rPr>
            </w:pPr>
            <w:r w:rsidRPr="008E2AAA">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3439E" w:rsidRPr="008E2AAA" w:rsidRDefault="008E2AAA">
            <w:pPr>
              <w:spacing w:after="0" w:line="240" w:lineRule="auto"/>
              <w:jc w:val="both"/>
              <w:rPr>
                <w:sz w:val="20"/>
                <w:szCs w:val="20"/>
                <w:lang w:val="ru-RU"/>
              </w:rPr>
            </w:pPr>
            <w:r w:rsidRPr="008E2AA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3439E">
        <w:trPr>
          <w:trHeight w:hRule="exact" w:val="585"/>
        </w:trPr>
        <w:tc>
          <w:tcPr>
            <w:tcW w:w="9654" w:type="dxa"/>
            <w:shd w:val="clear" w:color="000000" w:fill="FFFFFF"/>
            <w:tcMar>
              <w:left w:w="34" w:type="dxa"/>
              <w:right w:w="34" w:type="dxa"/>
            </w:tcMar>
          </w:tcPr>
          <w:p w:rsidR="0073439E" w:rsidRPr="008E2AAA" w:rsidRDefault="0073439E">
            <w:pPr>
              <w:spacing w:after="0" w:line="240" w:lineRule="auto"/>
              <w:rPr>
                <w:sz w:val="24"/>
                <w:szCs w:val="24"/>
                <w:lang w:val="ru-RU"/>
              </w:rPr>
            </w:pPr>
          </w:p>
          <w:p w:rsidR="0073439E" w:rsidRDefault="008E2AA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3439E">
        <w:trPr>
          <w:trHeight w:hRule="exact" w:val="304"/>
        </w:trPr>
        <w:tc>
          <w:tcPr>
            <w:tcW w:w="9654" w:type="dxa"/>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3439E" w:rsidRPr="008E2AAA">
        <w:trPr>
          <w:trHeight w:hRule="exact" w:val="287"/>
        </w:trPr>
        <w:tc>
          <w:tcPr>
            <w:tcW w:w="9654" w:type="dxa"/>
            <w:shd w:val="clear" w:color="000000" w:fill="FFFFFF"/>
            <w:tcMar>
              <w:left w:w="34" w:type="dxa"/>
              <w:right w:w="34" w:type="dxa"/>
            </w:tcMar>
          </w:tcPr>
          <w:p w:rsidR="0073439E" w:rsidRPr="008E2AAA" w:rsidRDefault="008E2AAA">
            <w:pPr>
              <w:spacing w:after="0" w:line="240" w:lineRule="auto"/>
              <w:jc w:val="center"/>
              <w:rPr>
                <w:sz w:val="24"/>
                <w:szCs w:val="24"/>
                <w:lang w:val="ru-RU"/>
              </w:rPr>
            </w:pPr>
            <w:r w:rsidRPr="008E2AAA">
              <w:rPr>
                <w:rFonts w:ascii="Times New Roman" w:hAnsi="Times New Roman" w:cs="Times New Roman"/>
                <w:b/>
                <w:color w:val="000000"/>
                <w:sz w:val="24"/>
                <w:szCs w:val="24"/>
                <w:lang w:val="ru-RU"/>
              </w:rPr>
              <w:t>1. Значение курса невропатологии как специальной педагогики</w:t>
            </w:r>
          </w:p>
        </w:tc>
      </w:tr>
      <w:tr w:rsidR="0073439E">
        <w:trPr>
          <w:trHeight w:hRule="exact" w:val="1096"/>
        </w:trPr>
        <w:tc>
          <w:tcPr>
            <w:tcW w:w="9654" w:type="dxa"/>
            <w:shd w:val="clear" w:color="000000" w:fill="FFFFFF"/>
            <w:tcMar>
              <w:left w:w="34" w:type="dxa"/>
              <w:right w:w="34" w:type="dxa"/>
            </w:tcMar>
          </w:tcPr>
          <w:p w:rsidR="0073439E" w:rsidRDefault="008E2AAA">
            <w:pPr>
              <w:spacing w:after="0" w:line="240" w:lineRule="auto"/>
              <w:jc w:val="both"/>
              <w:rPr>
                <w:sz w:val="24"/>
                <w:szCs w:val="24"/>
              </w:rPr>
            </w:pPr>
            <w:r w:rsidRPr="008E2AAA">
              <w:rPr>
                <w:rFonts w:ascii="Times New Roman" w:hAnsi="Times New Roman" w:cs="Times New Roman"/>
                <w:color w:val="000000"/>
                <w:sz w:val="24"/>
                <w:szCs w:val="24"/>
                <w:lang w:val="ru-RU"/>
              </w:rPr>
              <w:t xml:space="preserve">Значение курса невропатологии для специальной педагогики. Невропатология как наука. Исторические сведения формирования невропатологии. Медико - биологические истоки отечественной невропатологии. Предмет, задачи невропатологии. Методы исследования. </w:t>
            </w:r>
            <w:r>
              <w:rPr>
                <w:rFonts w:ascii="Times New Roman" w:hAnsi="Times New Roman" w:cs="Times New Roman"/>
                <w:color w:val="000000"/>
                <w:sz w:val="24"/>
                <w:szCs w:val="24"/>
              </w:rPr>
              <w:t>Невропатология и специальная педагогика.</w:t>
            </w:r>
          </w:p>
        </w:tc>
      </w:tr>
      <w:tr w:rsidR="0073439E">
        <w:trPr>
          <w:trHeight w:hRule="exact" w:val="304"/>
        </w:trPr>
        <w:tc>
          <w:tcPr>
            <w:tcW w:w="9654" w:type="dxa"/>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b/>
                <w:color w:val="000000"/>
                <w:sz w:val="24"/>
                <w:szCs w:val="24"/>
              </w:rPr>
              <w:t>2.Эволюция нервной системы. Онтогенез</w:t>
            </w:r>
          </w:p>
        </w:tc>
      </w:tr>
      <w:tr w:rsidR="0073439E">
        <w:trPr>
          <w:trHeight w:hRule="exact" w:val="1096"/>
        </w:trPr>
        <w:tc>
          <w:tcPr>
            <w:tcW w:w="9654" w:type="dxa"/>
            <w:shd w:val="clear" w:color="000000" w:fill="FFFFFF"/>
            <w:tcMar>
              <w:left w:w="34" w:type="dxa"/>
              <w:right w:w="34" w:type="dxa"/>
            </w:tcMar>
          </w:tcPr>
          <w:p w:rsidR="0073439E" w:rsidRDefault="008E2AAA">
            <w:pPr>
              <w:spacing w:after="0" w:line="240" w:lineRule="auto"/>
              <w:jc w:val="both"/>
              <w:rPr>
                <w:sz w:val="24"/>
                <w:szCs w:val="24"/>
              </w:rPr>
            </w:pPr>
            <w:r w:rsidRPr="008E2AAA">
              <w:rPr>
                <w:rFonts w:ascii="Times New Roman" w:hAnsi="Times New Roman" w:cs="Times New Roman"/>
                <w:color w:val="000000"/>
                <w:sz w:val="24"/>
                <w:szCs w:val="24"/>
                <w:lang w:val="ru-RU"/>
              </w:rPr>
              <w:t xml:space="preserve">Эволюция нервной системы. Онтогенез. Развитие нервной системы человека. Возрастная эволюция мозга. Развитие сенсомоторных функций у человека. Развитие сенсорных функций. Формирование функциональных систем. Понятие с системогенезе и гетерохронии. Функциональная асимметрия. </w:t>
            </w:r>
            <w:r>
              <w:rPr>
                <w:rFonts w:ascii="Times New Roman" w:hAnsi="Times New Roman" w:cs="Times New Roman"/>
                <w:color w:val="000000"/>
                <w:sz w:val="24"/>
                <w:szCs w:val="24"/>
              </w:rPr>
              <w:t>Формирование функциональных систем.</w:t>
            </w:r>
          </w:p>
        </w:tc>
      </w:tr>
      <w:tr w:rsidR="0073439E" w:rsidRPr="008E2AAA">
        <w:trPr>
          <w:trHeight w:hRule="exact" w:val="314"/>
        </w:trPr>
        <w:tc>
          <w:tcPr>
            <w:tcW w:w="9654" w:type="dxa"/>
            <w:shd w:val="clear" w:color="000000" w:fill="FFFFFF"/>
            <w:tcMar>
              <w:left w:w="34" w:type="dxa"/>
              <w:right w:w="34" w:type="dxa"/>
            </w:tcMar>
          </w:tcPr>
          <w:p w:rsidR="0073439E" w:rsidRPr="008E2AAA" w:rsidRDefault="008E2AAA">
            <w:pPr>
              <w:spacing w:after="0" w:line="240" w:lineRule="auto"/>
              <w:jc w:val="center"/>
              <w:rPr>
                <w:sz w:val="24"/>
                <w:szCs w:val="24"/>
                <w:lang w:val="ru-RU"/>
              </w:rPr>
            </w:pPr>
            <w:r w:rsidRPr="008E2AAA">
              <w:rPr>
                <w:rFonts w:ascii="Times New Roman" w:hAnsi="Times New Roman" w:cs="Times New Roman"/>
                <w:b/>
                <w:color w:val="000000"/>
                <w:sz w:val="24"/>
                <w:szCs w:val="24"/>
                <w:lang w:val="ru-RU"/>
              </w:rPr>
              <w:t>3. Строение и функции нервной системы.</w:t>
            </w:r>
          </w:p>
        </w:tc>
      </w:tr>
      <w:tr w:rsidR="0073439E" w:rsidRPr="008E2AAA">
        <w:trPr>
          <w:trHeight w:hRule="exact" w:val="2372"/>
        </w:trPr>
        <w:tc>
          <w:tcPr>
            <w:tcW w:w="9654" w:type="dxa"/>
            <w:shd w:val="clear" w:color="000000" w:fill="FFFFFF"/>
            <w:tcMar>
              <w:left w:w="34" w:type="dxa"/>
              <w:right w:w="34" w:type="dxa"/>
            </w:tcMar>
          </w:tcPr>
          <w:p w:rsidR="0073439E" w:rsidRPr="008E2AAA" w:rsidRDefault="008E2AAA">
            <w:pPr>
              <w:spacing w:after="0" w:line="240" w:lineRule="auto"/>
              <w:jc w:val="both"/>
              <w:rPr>
                <w:sz w:val="24"/>
                <w:szCs w:val="24"/>
                <w:lang w:val="ru-RU"/>
              </w:rPr>
            </w:pPr>
            <w:r w:rsidRPr="008E2AAA">
              <w:rPr>
                <w:rFonts w:ascii="Times New Roman" w:hAnsi="Times New Roman" w:cs="Times New Roman"/>
                <w:color w:val="000000"/>
                <w:sz w:val="24"/>
                <w:szCs w:val="24"/>
                <w:lang w:val="ru-RU"/>
              </w:rPr>
              <w:t>Строение и функции нервной системы. Головной и спинной мозг. Особенности строения чувствительной и двигательной нервной клетки. Синапс, различные виды соединения нервной клетки. Строение и функции головного мозга. Цитоархитектоника коры головного мозга. Подкорковые образования (стрио – паллидарная система), их значение. Межуточный мозг. Средний мозг. Задний мозг (варолиев мост, продолговатый мозг, мозжечок), особенности строения и значение. Ретикулярная формация, особенности строения, расположение, значение. Локализация функций в коре головного мозга. Строение и функции спинного мозга. Двигательные и чувствительные нервные корешки.</w:t>
            </w:r>
          </w:p>
        </w:tc>
      </w:tr>
    </w:tbl>
    <w:p w:rsidR="0073439E" w:rsidRPr="008E2AAA" w:rsidRDefault="008E2AAA">
      <w:pPr>
        <w:rPr>
          <w:sz w:val="0"/>
          <w:szCs w:val="0"/>
          <w:lang w:val="ru-RU"/>
        </w:rPr>
      </w:pPr>
      <w:r w:rsidRPr="008E2AA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3439E" w:rsidRPr="008E2AAA">
        <w:trPr>
          <w:trHeight w:hRule="exact" w:val="285"/>
        </w:trPr>
        <w:tc>
          <w:tcPr>
            <w:tcW w:w="9654" w:type="dxa"/>
            <w:shd w:val="clear" w:color="000000" w:fill="FFFFFF"/>
            <w:tcMar>
              <w:left w:w="34" w:type="dxa"/>
              <w:right w:w="34" w:type="dxa"/>
            </w:tcMar>
          </w:tcPr>
          <w:p w:rsidR="0073439E" w:rsidRPr="008E2AAA" w:rsidRDefault="008E2AAA">
            <w:pPr>
              <w:spacing w:after="0" w:line="240" w:lineRule="auto"/>
              <w:jc w:val="both"/>
              <w:rPr>
                <w:sz w:val="24"/>
                <w:szCs w:val="24"/>
                <w:lang w:val="ru-RU"/>
              </w:rPr>
            </w:pPr>
            <w:r w:rsidRPr="008E2AAA">
              <w:rPr>
                <w:rFonts w:ascii="Times New Roman" w:hAnsi="Times New Roman" w:cs="Times New Roman"/>
                <w:color w:val="000000"/>
                <w:sz w:val="24"/>
                <w:szCs w:val="24"/>
                <w:lang w:val="ru-RU"/>
              </w:rPr>
              <w:lastRenderedPageBreak/>
              <w:t>Серое и белое вещество спинного мозга, функции.</w:t>
            </w:r>
          </w:p>
        </w:tc>
      </w:tr>
      <w:tr w:rsidR="0073439E" w:rsidRPr="008E2AAA">
        <w:trPr>
          <w:trHeight w:hRule="exact" w:val="314"/>
        </w:trPr>
        <w:tc>
          <w:tcPr>
            <w:tcW w:w="9654" w:type="dxa"/>
            <w:shd w:val="clear" w:color="000000" w:fill="FFFFFF"/>
            <w:tcMar>
              <w:left w:w="34" w:type="dxa"/>
              <w:right w:w="34" w:type="dxa"/>
            </w:tcMar>
          </w:tcPr>
          <w:p w:rsidR="0073439E" w:rsidRPr="008E2AAA" w:rsidRDefault="008E2AAA">
            <w:pPr>
              <w:spacing w:after="0" w:line="240" w:lineRule="auto"/>
              <w:jc w:val="center"/>
              <w:rPr>
                <w:sz w:val="24"/>
                <w:szCs w:val="24"/>
                <w:lang w:val="ru-RU"/>
              </w:rPr>
            </w:pPr>
            <w:r w:rsidRPr="008E2AAA">
              <w:rPr>
                <w:rFonts w:ascii="Times New Roman" w:hAnsi="Times New Roman" w:cs="Times New Roman"/>
                <w:b/>
                <w:color w:val="000000"/>
                <w:sz w:val="24"/>
                <w:szCs w:val="24"/>
                <w:lang w:val="ru-RU"/>
              </w:rPr>
              <w:t>4. Проводящие пути головного и спинного мозга</w:t>
            </w:r>
          </w:p>
        </w:tc>
      </w:tr>
      <w:tr w:rsidR="0073439E">
        <w:trPr>
          <w:trHeight w:hRule="exact" w:val="1366"/>
        </w:trPr>
        <w:tc>
          <w:tcPr>
            <w:tcW w:w="9654" w:type="dxa"/>
            <w:shd w:val="clear" w:color="000000" w:fill="FFFFFF"/>
            <w:tcMar>
              <w:left w:w="34" w:type="dxa"/>
              <w:right w:w="34" w:type="dxa"/>
            </w:tcMar>
          </w:tcPr>
          <w:p w:rsidR="0073439E" w:rsidRDefault="008E2AAA">
            <w:pPr>
              <w:spacing w:after="0" w:line="240" w:lineRule="auto"/>
              <w:jc w:val="both"/>
              <w:rPr>
                <w:sz w:val="24"/>
                <w:szCs w:val="24"/>
              </w:rPr>
            </w:pPr>
            <w:r w:rsidRPr="008E2AAA">
              <w:rPr>
                <w:rFonts w:ascii="Times New Roman" w:hAnsi="Times New Roman" w:cs="Times New Roman"/>
                <w:color w:val="000000"/>
                <w:sz w:val="24"/>
                <w:szCs w:val="24"/>
                <w:lang w:val="ru-RU"/>
              </w:rPr>
              <w:t xml:space="preserve">Проводящие пути головного и спинного мозга. Проводящие пути головного и спинного мозга, их строение и значение. Три вида проводника, осуществляющих передачу импульса: проекционные, комиссуральные, ассоциативные. Центробежные пути (пирамидный путь). </w:t>
            </w:r>
            <w:r>
              <w:rPr>
                <w:rFonts w:ascii="Times New Roman" w:hAnsi="Times New Roman" w:cs="Times New Roman"/>
                <w:color w:val="000000"/>
                <w:sz w:val="24"/>
                <w:szCs w:val="24"/>
              </w:rPr>
              <w:t>Центростремительные пути: поверхностной кожной чувствительности, глубокой чувствительности, мозжечковые проводники.</w:t>
            </w:r>
          </w:p>
        </w:tc>
      </w:tr>
      <w:tr w:rsidR="0073439E" w:rsidRPr="008E2AAA">
        <w:trPr>
          <w:trHeight w:hRule="exact" w:val="314"/>
        </w:trPr>
        <w:tc>
          <w:tcPr>
            <w:tcW w:w="9654" w:type="dxa"/>
            <w:shd w:val="clear" w:color="000000" w:fill="FFFFFF"/>
            <w:tcMar>
              <w:left w:w="34" w:type="dxa"/>
              <w:right w:w="34" w:type="dxa"/>
            </w:tcMar>
          </w:tcPr>
          <w:p w:rsidR="0073439E" w:rsidRPr="008E2AAA" w:rsidRDefault="008E2AAA">
            <w:pPr>
              <w:spacing w:after="0" w:line="240" w:lineRule="auto"/>
              <w:jc w:val="center"/>
              <w:rPr>
                <w:sz w:val="24"/>
                <w:szCs w:val="24"/>
                <w:lang w:val="ru-RU"/>
              </w:rPr>
            </w:pPr>
            <w:r w:rsidRPr="008E2AAA">
              <w:rPr>
                <w:rFonts w:ascii="Times New Roman" w:hAnsi="Times New Roman" w:cs="Times New Roman"/>
                <w:b/>
                <w:color w:val="000000"/>
                <w:sz w:val="24"/>
                <w:szCs w:val="24"/>
                <w:lang w:val="ru-RU"/>
              </w:rPr>
              <w:t>5. Учение о высшей нервной деятельности</w:t>
            </w:r>
          </w:p>
        </w:tc>
      </w:tr>
      <w:tr w:rsidR="0073439E">
        <w:trPr>
          <w:trHeight w:hRule="exact" w:val="1637"/>
        </w:trPr>
        <w:tc>
          <w:tcPr>
            <w:tcW w:w="9654" w:type="dxa"/>
            <w:shd w:val="clear" w:color="000000" w:fill="FFFFFF"/>
            <w:tcMar>
              <w:left w:w="34" w:type="dxa"/>
              <w:right w:w="34" w:type="dxa"/>
            </w:tcMar>
          </w:tcPr>
          <w:p w:rsidR="0073439E" w:rsidRDefault="008E2AAA">
            <w:pPr>
              <w:spacing w:after="0" w:line="240" w:lineRule="auto"/>
              <w:jc w:val="both"/>
              <w:rPr>
                <w:sz w:val="24"/>
                <w:szCs w:val="24"/>
              </w:rPr>
            </w:pPr>
            <w:r w:rsidRPr="008E2AAA">
              <w:rPr>
                <w:rFonts w:ascii="Times New Roman" w:hAnsi="Times New Roman" w:cs="Times New Roman"/>
                <w:color w:val="000000"/>
                <w:sz w:val="24"/>
                <w:szCs w:val="24"/>
                <w:lang w:val="ru-RU"/>
              </w:rPr>
              <w:t xml:space="preserve">Учение о высшей нервной деятельности. Безусловные и условные рефлексы. Возбуждение и торможение нервных процессов. Иррадиация, индукция нервных процессов. Принцип доминанты по Ухтомскому. Анализаторы. Динамический стереотип. 1 и 2 - я сигнальные системы и их значение. Динамическая локализация функций в коре больших полушарий. </w:t>
            </w:r>
            <w:r>
              <w:rPr>
                <w:rFonts w:ascii="Times New Roman" w:hAnsi="Times New Roman" w:cs="Times New Roman"/>
                <w:color w:val="000000"/>
                <w:sz w:val="24"/>
                <w:szCs w:val="24"/>
              </w:rPr>
              <w:t>Три блока функционирования нервной системы. Типы высшей нервной деятельности.</w:t>
            </w:r>
          </w:p>
        </w:tc>
      </w:tr>
      <w:tr w:rsidR="0073439E" w:rsidRPr="008E2AAA">
        <w:trPr>
          <w:trHeight w:hRule="exact" w:val="314"/>
        </w:trPr>
        <w:tc>
          <w:tcPr>
            <w:tcW w:w="9654" w:type="dxa"/>
            <w:shd w:val="clear" w:color="000000" w:fill="FFFFFF"/>
            <w:tcMar>
              <w:left w:w="34" w:type="dxa"/>
              <w:right w:w="34" w:type="dxa"/>
            </w:tcMar>
          </w:tcPr>
          <w:p w:rsidR="0073439E" w:rsidRPr="008E2AAA" w:rsidRDefault="008E2AAA">
            <w:pPr>
              <w:spacing w:after="0" w:line="240" w:lineRule="auto"/>
              <w:jc w:val="center"/>
              <w:rPr>
                <w:sz w:val="24"/>
                <w:szCs w:val="24"/>
                <w:lang w:val="ru-RU"/>
              </w:rPr>
            </w:pPr>
            <w:r w:rsidRPr="008E2AAA">
              <w:rPr>
                <w:rFonts w:ascii="Times New Roman" w:hAnsi="Times New Roman" w:cs="Times New Roman"/>
                <w:b/>
                <w:color w:val="000000"/>
                <w:sz w:val="24"/>
                <w:szCs w:val="24"/>
                <w:lang w:val="ru-RU"/>
              </w:rPr>
              <w:t>6. Общие представления о болезнях нервной системы</w:t>
            </w:r>
          </w:p>
        </w:tc>
      </w:tr>
      <w:tr w:rsidR="0073439E" w:rsidRPr="008E2AAA">
        <w:trPr>
          <w:trHeight w:hRule="exact" w:val="2178"/>
        </w:trPr>
        <w:tc>
          <w:tcPr>
            <w:tcW w:w="9654" w:type="dxa"/>
            <w:shd w:val="clear" w:color="000000" w:fill="FFFFFF"/>
            <w:tcMar>
              <w:left w:w="34" w:type="dxa"/>
              <w:right w:w="34" w:type="dxa"/>
            </w:tcMar>
          </w:tcPr>
          <w:p w:rsidR="0073439E" w:rsidRPr="008E2AAA" w:rsidRDefault="008E2AAA">
            <w:pPr>
              <w:spacing w:after="0" w:line="240" w:lineRule="auto"/>
              <w:jc w:val="both"/>
              <w:rPr>
                <w:sz w:val="24"/>
                <w:szCs w:val="24"/>
                <w:lang w:val="ru-RU"/>
              </w:rPr>
            </w:pPr>
            <w:r w:rsidRPr="008E2AAA">
              <w:rPr>
                <w:rFonts w:ascii="Times New Roman" w:hAnsi="Times New Roman" w:cs="Times New Roman"/>
                <w:color w:val="000000"/>
                <w:sz w:val="24"/>
                <w:szCs w:val="24"/>
                <w:lang w:val="ru-RU"/>
              </w:rPr>
              <w:t>Общие представления о болезнях нервной системы. Хромосомные нарушения. Болезнь Дауна. Синдромы Шерешевского – Тернера, Клайнфельтера. Генетические расстройства: фенилкетонурия. Прогрессирующие мышечные дистрофии: миопатии, миатония. Атаксия при наследственных заболеваниях. Инфекционные заболевания нервной системы. Менингит. Микроцефалия. Гидроцефалия. Энцефалиты. Невриты и полиневриты. Травматические и сосудистые поражения нервной системы: энцефалопатия, минимальная мозговая дисфункция. Детский церебральный паралич. Эпилепсия. Неврозы (неврастения, истерия, невроз навязчивых состояний).</w:t>
            </w:r>
          </w:p>
        </w:tc>
      </w:tr>
      <w:tr w:rsidR="0073439E">
        <w:trPr>
          <w:trHeight w:hRule="exact" w:val="314"/>
        </w:trPr>
        <w:tc>
          <w:tcPr>
            <w:tcW w:w="9654" w:type="dxa"/>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b/>
                <w:color w:val="000000"/>
                <w:sz w:val="24"/>
                <w:szCs w:val="24"/>
              </w:rPr>
              <w:t>7. Основные неврологические синдромы</w:t>
            </w:r>
          </w:p>
        </w:tc>
      </w:tr>
      <w:tr w:rsidR="0073439E" w:rsidRPr="008E2AAA">
        <w:trPr>
          <w:trHeight w:hRule="exact" w:val="1907"/>
        </w:trPr>
        <w:tc>
          <w:tcPr>
            <w:tcW w:w="9654" w:type="dxa"/>
            <w:shd w:val="clear" w:color="000000" w:fill="FFFFFF"/>
            <w:tcMar>
              <w:left w:w="34" w:type="dxa"/>
              <w:right w:w="34" w:type="dxa"/>
            </w:tcMar>
          </w:tcPr>
          <w:p w:rsidR="0073439E" w:rsidRPr="008E2AAA" w:rsidRDefault="008E2AAA">
            <w:pPr>
              <w:spacing w:after="0" w:line="240" w:lineRule="auto"/>
              <w:jc w:val="both"/>
              <w:rPr>
                <w:sz w:val="24"/>
                <w:szCs w:val="24"/>
                <w:lang w:val="ru-RU"/>
              </w:rPr>
            </w:pPr>
            <w:r w:rsidRPr="008E2AAA">
              <w:rPr>
                <w:rFonts w:ascii="Times New Roman" w:hAnsi="Times New Roman" w:cs="Times New Roman"/>
                <w:color w:val="000000"/>
                <w:sz w:val="24"/>
                <w:szCs w:val="24"/>
                <w:lang w:val="ru-RU"/>
              </w:rPr>
              <w:t>Основные неврологические синдромы. Функциональные нарушения, возникшие при поражении центральной нервной системы. Расстройства двигательных функций (параличи, парезы, судороги, тремор, тики). Синдромы нарушения чувствительности и органов чувств. Расстройства зрительных функций. Слепые дети. Расстройства слуховых функций (глухота, тугоухость, слуховая агнозия). Синдромы поражения вегетативной нервной системы. Синдромы нарушения высших корковых функций. Расстройство процесса познавания. Агнозия. Виды агнозий. Апраксия и ее виды.</w:t>
            </w:r>
          </w:p>
        </w:tc>
      </w:tr>
      <w:tr w:rsidR="0073439E">
        <w:trPr>
          <w:trHeight w:hRule="exact" w:val="314"/>
        </w:trPr>
        <w:tc>
          <w:tcPr>
            <w:tcW w:w="9654" w:type="dxa"/>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b/>
                <w:color w:val="000000"/>
                <w:sz w:val="24"/>
                <w:szCs w:val="24"/>
              </w:rPr>
              <w:t>8. Медико-психолого-педагогическое консультирование</w:t>
            </w:r>
          </w:p>
        </w:tc>
      </w:tr>
      <w:tr w:rsidR="0073439E" w:rsidRPr="008E2AAA">
        <w:trPr>
          <w:trHeight w:hRule="exact" w:val="1907"/>
        </w:trPr>
        <w:tc>
          <w:tcPr>
            <w:tcW w:w="9654" w:type="dxa"/>
            <w:shd w:val="clear" w:color="000000" w:fill="FFFFFF"/>
            <w:tcMar>
              <w:left w:w="34" w:type="dxa"/>
              <w:right w:w="34" w:type="dxa"/>
            </w:tcMar>
          </w:tcPr>
          <w:p w:rsidR="0073439E" w:rsidRPr="008E2AAA" w:rsidRDefault="008E2AAA">
            <w:pPr>
              <w:spacing w:after="0" w:line="240" w:lineRule="auto"/>
              <w:jc w:val="both"/>
              <w:rPr>
                <w:sz w:val="24"/>
                <w:szCs w:val="24"/>
                <w:lang w:val="ru-RU"/>
              </w:rPr>
            </w:pPr>
            <w:r w:rsidRPr="008E2AAA">
              <w:rPr>
                <w:rFonts w:ascii="Times New Roman" w:hAnsi="Times New Roman" w:cs="Times New Roman"/>
                <w:color w:val="000000"/>
                <w:sz w:val="24"/>
                <w:szCs w:val="24"/>
                <w:lang w:val="ru-RU"/>
              </w:rPr>
              <w:t>Медико-психолого-педагогическое консультирование. Физическое развитие и внешняя среда, их значение для умственного развития ребенка. Раннее выявление детей с отклонениями в развитии. Общие принципы обследования детей. Особенности диагностики умственной отсталости или задержки психического развития у детей дошкольного возраста и их значение для интеллектуального развития ребенка. Особенности речевых нарушений у детей в дошкольном возрасте. Особенности собеседования с родителями</w:t>
            </w:r>
          </w:p>
        </w:tc>
      </w:tr>
      <w:tr w:rsidR="0073439E">
        <w:trPr>
          <w:trHeight w:hRule="exact" w:val="277"/>
        </w:trPr>
        <w:tc>
          <w:tcPr>
            <w:tcW w:w="9654" w:type="dxa"/>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3439E">
        <w:trPr>
          <w:trHeight w:hRule="exact" w:val="329"/>
        </w:trPr>
        <w:tc>
          <w:tcPr>
            <w:tcW w:w="9654" w:type="dxa"/>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b/>
                <w:color w:val="000000"/>
                <w:sz w:val="24"/>
                <w:szCs w:val="24"/>
              </w:rPr>
              <w:t>1. Введение в невропатологию</w:t>
            </w:r>
          </w:p>
        </w:tc>
      </w:tr>
      <w:tr w:rsidR="0073439E" w:rsidRPr="008E2AAA">
        <w:trPr>
          <w:trHeight w:hRule="exact" w:val="1366"/>
        </w:trPr>
        <w:tc>
          <w:tcPr>
            <w:tcW w:w="9654" w:type="dxa"/>
            <w:shd w:val="clear" w:color="000000" w:fill="FFFFFF"/>
            <w:tcMar>
              <w:left w:w="34" w:type="dxa"/>
              <w:right w:w="34" w:type="dxa"/>
            </w:tcMar>
          </w:tcPr>
          <w:p w:rsidR="0073439E" w:rsidRPr="008E2AAA" w:rsidRDefault="008E2AAA">
            <w:pPr>
              <w:spacing w:after="0" w:line="240" w:lineRule="auto"/>
              <w:jc w:val="both"/>
              <w:rPr>
                <w:sz w:val="24"/>
                <w:szCs w:val="24"/>
                <w:lang w:val="ru-RU"/>
              </w:rPr>
            </w:pPr>
            <w:r w:rsidRPr="008E2AAA">
              <w:rPr>
                <w:rFonts w:ascii="Times New Roman" w:hAnsi="Times New Roman" w:cs="Times New Roman"/>
                <w:color w:val="000000"/>
                <w:sz w:val="24"/>
                <w:szCs w:val="24"/>
                <w:lang w:val="ru-RU"/>
              </w:rPr>
              <w:t>Введение в невропатологию. Детская невропатология как наука Определение неврологии как науки, задачи и проблемы, семптоматика и симптомы поражения в детском возрасте. Фило- и онтогенез нервной системы. Факторы риска, влияющие на период внутриутробной закладки нервной системы. Значение антенатального периода для формирования дефекта. Роль миелинизации в развитии нервной системы ребенка.</w:t>
            </w:r>
          </w:p>
        </w:tc>
      </w:tr>
    </w:tbl>
    <w:p w:rsidR="0073439E" w:rsidRPr="008E2AAA" w:rsidRDefault="008E2AAA">
      <w:pPr>
        <w:rPr>
          <w:sz w:val="0"/>
          <w:szCs w:val="0"/>
          <w:lang w:val="ru-RU"/>
        </w:rPr>
      </w:pPr>
      <w:r w:rsidRPr="008E2AA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3439E">
        <w:trPr>
          <w:trHeight w:hRule="exact" w:val="304"/>
        </w:trPr>
        <w:tc>
          <w:tcPr>
            <w:tcW w:w="9654" w:type="dxa"/>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b/>
                <w:color w:val="000000"/>
                <w:sz w:val="24"/>
                <w:szCs w:val="24"/>
              </w:rPr>
              <w:lastRenderedPageBreak/>
              <w:t>2.Эволюция нервной системы. Онтогенез</w:t>
            </w:r>
          </w:p>
        </w:tc>
      </w:tr>
      <w:tr w:rsidR="0073439E" w:rsidRPr="008E2AAA">
        <w:trPr>
          <w:trHeight w:hRule="exact" w:val="2448"/>
        </w:trPr>
        <w:tc>
          <w:tcPr>
            <w:tcW w:w="9654" w:type="dxa"/>
            <w:shd w:val="clear" w:color="000000" w:fill="FFFFFF"/>
            <w:tcMar>
              <w:left w:w="34" w:type="dxa"/>
              <w:right w:w="34" w:type="dxa"/>
            </w:tcMar>
          </w:tcPr>
          <w:p w:rsidR="0073439E" w:rsidRPr="008E2AAA" w:rsidRDefault="008E2AAA">
            <w:pPr>
              <w:spacing w:after="0" w:line="240" w:lineRule="auto"/>
              <w:jc w:val="both"/>
              <w:rPr>
                <w:sz w:val="24"/>
                <w:szCs w:val="24"/>
                <w:lang w:val="ru-RU"/>
              </w:rPr>
            </w:pPr>
            <w:r w:rsidRPr="008E2AAA">
              <w:rPr>
                <w:rFonts w:ascii="Times New Roman" w:hAnsi="Times New Roman" w:cs="Times New Roman"/>
                <w:color w:val="000000"/>
                <w:sz w:val="24"/>
                <w:szCs w:val="24"/>
                <w:lang w:val="ru-RU"/>
              </w:rPr>
              <w:t>Краткие сведения об анатомии и физиологии нервной системы. Головной и спинной мозг Строение нейрона - основной анатомической и функциональной единицы нервной системы. Общие принципы функционирования нервной системы (от дендрита к аксону). Белое и серое вещество, строение и функции различных отделов нервной системы. Центральная и периферийная нервная система. Этапы миелинизации - как возрастные периоды жизни ребенка. Значение повреждающих факторов (демиелизация) для формирования дефектов. Понятие о функциональном значении спинного мозга, мозгового ствола, мозжечка, правого и левого полушарий, долей мозга, желудочковой системе.</w:t>
            </w:r>
          </w:p>
        </w:tc>
      </w:tr>
      <w:tr w:rsidR="0073439E">
        <w:trPr>
          <w:trHeight w:hRule="exact" w:val="319"/>
        </w:trPr>
        <w:tc>
          <w:tcPr>
            <w:tcW w:w="9654" w:type="dxa"/>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b/>
                <w:color w:val="000000"/>
                <w:sz w:val="24"/>
                <w:szCs w:val="24"/>
              </w:rPr>
              <w:t>3.Чувствительная сфера человека.</w:t>
            </w:r>
          </w:p>
        </w:tc>
      </w:tr>
      <w:tr w:rsidR="0073439E">
        <w:trPr>
          <w:trHeight w:hRule="exact" w:val="1907"/>
        </w:trPr>
        <w:tc>
          <w:tcPr>
            <w:tcW w:w="9654" w:type="dxa"/>
            <w:shd w:val="clear" w:color="000000" w:fill="FFFFFF"/>
            <w:tcMar>
              <w:left w:w="34" w:type="dxa"/>
              <w:right w:w="34" w:type="dxa"/>
            </w:tcMar>
          </w:tcPr>
          <w:p w:rsidR="0073439E" w:rsidRDefault="008E2AAA">
            <w:pPr>
              <w:spacing w:after="0" w:line="240" w:lineRule="auto"/>
              <w:jc w:val="both"/>
              <w:rPr>
                <w:sz w:val="24"/>
                <w:szCs w:val="24"/>
              </w:rPr>
            </w:pPr>
            <w:r w:rsidRPr="008E2AAA">
              <w:rPr>
                <w:rFonts w:ascii="Times New Roman" w:hAnsi="Times New Roman" w:cs="Times New Roman"/>
                <w:color w:val="000000"/>
                <w:sz w:val="24"/>
                <w:szCs w:val="24"/>
                <w:lang w:val="ru-RU"/>
              </w:rPr>
              <w:t xml:space="preserve">Чувствительная сфера человека. Расстройства чувствительности Понятие об анализаторных системах, рецепторах, проводящих путях и корковом конце чувствительного анализатора (задних центральных извилинах). Виды чувствительности (поверхностная, глубокая, сложная), методы исследования чувствительности у взрослых и детей. Терминология чувствительных расстройств, типы расстройств чувствительности в зависимости от уровня поражения чувствительного анализатора. </w:t>
            </w:r>
            <w:r>
              <w:rPr>
                <w:rFonts w:ascii="Times New Roman" w:hAnsi="Times New Roman" w:cs="Times New Roman"/>
                <w:color w:val="000000"/>
                <w:sz w:val="24"/>
                <w:szCs w:val="24"/>
              </w:rPr>
              <w:t>Значение расстройств чувствительности в формировании дефекта. Курация больных.</w:t>
            </w:r>
          </w:p>
        </w:tc>
      </w:tr>
      <w:tr w:rsidR="0073439E">
        <w:trPr>
          <w:trHeight w:hRule="exact" w:val="329"/>
        </w:trPr>
        <w:tc>
          <w:tcPr>
            <w:tcW w:w="9654" w:type="dxa"/>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b/>
                <w:color w:val="000000"/>
                <w:sz w:val="24"/>
                <w:szCs w:val="24"/>
              </w:rPr>
              <w:t>4. Двигательная сфера.</w:t>
            </w:r>
          </w:p>
        </w:tc>
      </w:tr>
      <w:tr w:rsidR="0073439E">
        <w:trPr>
          <w:trHeight w:hRule="exact" w:val="1907"/>
        </w:trPr>
        <w:tc>
          <w:tcPr>
            <w:tcW w:w="9654" w:type="dxa"/>
            <w:shd w:val="clear" w:color="000000" w:fill="FFFFFF"/>
            <w:tcMar>
              <w:left w:w="34" w:type="dxa"/>
              <w:right w:w="34" w:type="dxa"/>
            </w:tcMar>
          </w:tcPr>
          <w:p w:rsidR="0073439E" w:rsidRDefault="008E2AAA">
            <w:pPr>
              <w:spacing w:after="0" w:line="240" w:lineRule="auto"/>
              <w:jc w:val="both"/>
              <w:rPr>
                <w:sz w:val="24"/>
                <w:szCs w:val="24"/>
              </w:rPr>
            </w:pPr>
            <w:r w:rsidRPr="008E2AAA">
              <w:rPr>
                <w:rFonts w:ascii="Times New Roman" w:hAnsi="Times New Roman" w:cs="Times New Roman"/>
                <w:color w:val="000000"/>
                <w:sz w:val="24"/>
                <w:szCs w:val="24"/>
                <w:lang w:val="ru-RU"/>
              </w:rPr>
              <w:t xml:space="preserve">Двигательная сфера - широкая сфера деятельности человека. Значение движений для развития ребенка. Методы исследования двигательной сферы Пирамидная система - как анатомо-физиологический субстрат произвольных движений, центральный и периферический нейрон. Терминология двигательных нарушений в зависимости от уровня поражения. Влияние двигательных расстройств на познавательную деятельность ребенка. Понятие о заболеваниях, сопровождающихся нарушением произвольных движений (примеры на больных). </w:t>
            </w:r>
            <w:r>
              <w:rPr>
                <w:rFonts w:ascii="Times New Roman" w:hAnsi="Times New Roman" w:cs="Times New Roman"/>
                <w:color w:val="000000"/>
                <w:sz w:val="24"/>
                <w:szCs w:val="24"/>
              </w:rPr>
              <w:t>Возможности коррекционных методов лечения.</w:t>
            </w:r>
          </w:p>
        </w:tc>
      </w:tr>
      <w:tr w:rsidR="0073439E">
        <w:trPr>
          <w:trHeight w:hRule="exact" w:val="329"/>
        </w:trPr>
        <w:tc>
          <w:tcPr>
            <w:tcW w:w="9654" w:type="dxa"/>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b/>
                <w:color w:val="000000"/>
                <w:sz w:val="24"/>
                <w:szCs w:val="24"/>
              </w:rPr>
              <w:t>5. Высшая нервная деятельность</w:t>
            </w:r>
          </w:p>
        </w:tc>
      </w:tr>
      <w:tr w:rsidR="0073439E">
        <w:trPr>
          <w:trHeight w:hRule="exact" w:val="1907"/>
        </w:trPr>
        <w:tc>
          <w:tcPr>
            <w:tcW w:w="9654" w:type="dxa"/>
            <w:shd w:val="clear" w:color="000000" w:fill="FFFFFF"/>
            <w:tcMar>
              <w:left w:w="34" w:type="dxa"/>
              <w:right w:w="34" w:type="dxa"/>
            </w:tcMar>
          </w:tcPr>
          <w:p w:rsidR="0073439E" w:rsidRDefault="008E2AAA">
            <w:pPr>
              <w:spacing w:after="0" w:line="240" w:lineRule="auto"/>
              <w:jc w:val="both"/>
              <w:rPr>
                <w:sz w:val="24"/>
                <w:szCs w:val="24"/>
              </w:rPr>
            </w:pPr>
            <w:r w:rsidRPr="008E2AAA">
              <w:rPr>
                <w:rFonts w:ascii="Times New Roman" w:hAnsi="Times New Roman" w:cs="Times New Roman"/>
                <w:color w:val="000000"/>
                <w:sz w:val="24"/>
                <w:szCs w:val="24"/>
                <w:lang w:val="ru-RU"/>
              </w:rPr>
              <w:t xml:space="preserve">Центральный и периферический паралич. Характеристика, определение и при знаки параличей, их объяснение, уровни поражения центральной и периферической нервной системы Симптомы поражения центрального нейрона - гипертония, гиперрефлексия, патологические рефлексы. Симптомы поражения периферического нейрона -гипотония, гипорефлексия, изменение электровозбудимости. Методика исследования двигательных расстройств у детей. </w:t>
            </w:r>
            <w:r>
              <w:rPr>
                <w:rFonts w:ascii="Times New Roman" w:hAnsi="Times New Roman" w:cs="Times New Roman"/>
                <w:color w:val="000000"/>
                <w:sz w:val="24"/>
                <w:szCs w:val="24"/>
              </w:rPr>
              <w:t>Примеры различных параличей у больных</w:t>
            </w:r>
          </w:p>
        </w:tc>
      </w:tr>
      <w:tr w:rsidR="0073439E">
        <w:trPr>
          <w:trHeight w:hRule="exact" w:val="329"/>
        </w:trPr>
        <w:tc>
          <w:tcPr>
            <w:tcW w:w="9654" w:type="dxa"/>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b/>
                <w:color w:val="000000"/>
                <w:sz w:val="24"/>
                <w:szCs w:val="24"/>
              </w:rPr>
              <w:t>6. Экстрапирамидные расстройства.</w:t>
            </w:r>
          </w:p>
        </w:tc>
      </w:tr>
      <w:tr w:rsidR="0073439E">
        <w:trPr>
          <w:trHeight w:hRule="exact" w:val="2448"/>
        </w:trPr>
        <w:tc>
          <w:tcPr>
            <w:tcW w:w="9654" w:type="dxa"/>
            <w:shd w:val="clear" w:color="000000" w:fill="FFFFFF"/>
            <w:tcMar>
              <w:left w:w="34" w:type="dxa"/>
              <w:right w:w="34" w:type="dxa"/>
            </w:tcMar>
          </w:tcPr>
          <w:p w:rsidR="0073439E" w:rsidRDefault="008E2AAA">
            <w:pPr>
              <w:spacing w:after="0" w:line="240" w:lineRule="auto"/>
              <w:jc w:val="both"/>
              <w:rPr>
                <w:sz w:val="24"/>
                <w:szCs w:val="24"/>
              </w:rPr>
            </w:pPr>
            <w:r w:rsidRPr="008E2AAA">
              <w:rPr>
                <w:rFonts w:ascii="Times New Roman" w:hAnsi="Times New Roman" w:cs="Times New Roman"/>
                <w:color w:val="000000"/>
                <w:sz w:val="24"/>
                <w:szCs w:val="24"/>
                <w:lang w:val="ru-RU"/>
              </w:rPr>
              <w:t xml:space="preserve">Экстрапирамидные расстройства. Методы исследования. Симптомы поражения. Двигательные нарушения, зависящие от поражения подкорковых образований и мозжечка. Симптомы поражения в виде гиперкинезов и синдрома паркинсонизма. Мозжечковая атаксия и другие нарушения координаторных функций, исследования кординаторных функций, исследование кординаторных проб (поза Ромберга, ПНП и КПП). Возможные речевые расстройства при поражениях мозжечка и стрио-паллидарной системы. Понятие о детских заболеваниях, приводящих к экстрапирамидным двигательным нарушениям. Причины и значение поражений стриопаллидарной системы в формировании дефекта. </w:t>
            </w:r>
            <w:r>
              <w:rPr>
                <w:rFonts w:ascii="Times New Roman" w:hAnsi="Times New Roman" w:cs="Times New Roman"/>
                <w:color w:val="000000"/>
                <w:sz w:val="24"/>
                <w:szCs w:val="24"/>
              </w:rPr>
              <w:t>Возможности коррекционных методов.</w:t>
            </w:r>
          </w:p>
        </w:tc>
      </w:tr>
      <w:tr w:rsidR="0073439E">
        <w:trPr>
          <w:trHeight w:hRule="exact" w:val="329"/>
        </w:trPr>
        <w:tc>
          <w:tcPr>
            <w:tcW w:w="9654" w:type="dxa"/>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b/>
                <w:color w:val="000000"/>
                <w:sz w:val="24"/>
                <w:szCs w:val="24"/>
              </w:rPr>
              <w:t>7. Основные черепные нервы.</w:t>
            </w:r>
          </w:p>
        </w:tc>
      </w:tr>
      <w:tr w:rsidR="0073439E">
        <w:trPr>
          <w:trHeight w:hRule="exact" w:val="2448"/>
        </w:trPr>
        <w:tc>
          <w:tcPr>
            <w:tcW w:w="9654" w:type="dxa"/>
            <w:shd w:val="clear" w:color="000000" w:fill="FFFFFF"/>
            <w:tcMar>
              <w:left w:w="34" w:type="dxa"/>
              <w:right w:w="34" w:type="dxa"/>
            </w:tcMar>
          </w:tcPr>
          <w:p w:rsidR="0073439E" w:rsidRDefault="008E2AAA">
            <w:pPr>
              <w:spacing w:after="0" w:line="240" w:lineRule="auto"/>
              <w:jc w:val="both"/>
              <w:rPr>
                <w:sz w:val="24"/>
                <w:szCs w:val="24"/>
              </w:rPr>
            </w:pPr>
            <w:r w:rsidRPr="008E2AAA">
              <w:rPr>
                <w:rFonts w:ascii="Times New Roman" w:hAnsi="Times New Roman" w:cs="Times New Roman"/>
                <w:color w:val="000000"/>
                <w:sz w:val="24"/>
                <w:szCs w:val="24"/>
                <w:lang w:val="ru-RU"/>
              </w:rPr>
              <w:t xml:space="preserve">Основные черепные нервы. Методы исследования. Симптомы поражения. Двенадцать пар черепных нервов, обеспечивающих иннервацию области головы. Основные анализаторы - обонятельный, зрительный, слуховой, вестибулярный. Нервы глазодвигатели, тройничный и лицевой нерв. Нервы, участвующие в речевой функции (лицевой, языкоглоточный, блуждающий, подъязычный). Артикуляционные нарушения у детей. Причины, клинические проявления, методы коррекционного воздействия. Определение и виды анартрии, дизартрии, афонии и другие. Методика исследования черепной иннервации. Понятие о заболеваниях, приводящих к поражению черепных нервов. </w:t>
            </w:r>
            <w:r>
              <w:rPr>
                <w:rFonts w:ascii="Times New Roman" w:hAnsi="Times New Roman" w:cs="Times New Roman"/>
                <w:color w:val="000000"/>
                <w:sz w:val="24"/>
                <w:szCs w:val="24"/>
              </w:rPr>
              <w:t>Примеры на больных</w:t>
            </w:r>
          </w:p>
        </w:tc>
      </w:tr>
    </w:tbl>
    <w:p w:rsidR="0073439E" w:rsidRDefault="008E2AA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3439E">
        <w:trPr>
          <w:trHeight w:hRule="exact" w:val="314"/>
        </w:trPr>
        <w:tc>
          <w:tcPr>
            <w:tcW w:w="9654" w:type="dxa"/>
            <w:gridSpan w:val="2"/>
            <w:shd w:val="clear" w:color="000000" w:fill="FFFFFF"/>
            <w:tcMar>
              <w:left w:w="34" w:type="dxa"/>
              <w:right w:w="34" w:type="dxa"/>
            </w:tcMar>
          </w:tcPr>
          <w:p w:rsidR="0073439E" w:rsidRDefault="008E2AAA">
            <w:pPr>
              <w:spacing w:after="0" w:line="240" w:lineRule="auto"/>
              <w:jc w:val="center"/>
              <w:rPr>
                <w:sz w:val="24"/>
                <w:szCs w:val="24"/>
              </w:rPr>
            </w:pPr>
            <w:r>
              <w:rPr>
                <w:rFonts w:ascii="Times New Roman" w:hAnsi="Times New Roman" w:cs="Times New Roman"/>
                <w:b/>
                <w:color w:val="000000"/>
                <w:sz w:val="24"/>
                <w:szCs w:val="24"/>
              </w:rPr>
              <w:lastRenderedPageBreak/>
              <w:t>8. Исследование головного мозга.</w:t>
            </w:r>
          </w:p>
        </w:tc>
      </w:tr>
      <w:tr w:rsidR="0073439E">
        <w:trPr>
          <w:trHeight w:hRule="exact" w:val="1637"/>
        </w:trPr>
        <w:tc>
          <w:tcPr>
            <w:tcW w:w="9654" w:type="dxa"/>
            <w:gridSpan w:val="2"/>
            <w:shd w:val="clear" w:color="000000" w:fill="FFFFFF"/>
            <w:tcMar>
              <w:left w:w="34" w:type="dxa"/>
              <w:right w:w="34" w:type="dxa"/>
            </w:tcMar>
          </w:tcPr>
          <w:p w:rsidR="0073439E" w:rsidRDefault="008E2AAA">
            <w:pPr>
              <w:spacing w:after="0" w:line="240" w:lineRule="auto"/>
              <w:jc w:val="both"/>
              <w:rPr>
                <w:sz w:val="24"/>
                <w:szCs w:val="24"/>
              </w:rPr>
            </w:pPr>
            <w:r w:rsidRPr="008E2AAA">
              <w:rPr>
                <w:rFonts w:ascii="Times New Roman" w:hAnsi="Times New Roman" w:cs="Times New Roman"/>
                <w:color w:val="000000"/>
                <w:sz w:val="24"/>
                <w:szCs w:val="24"/>
                <w:lang w:val="ru-RU"/>
              </w:rPr>
              <w:t xml:space="preserve">Белое и серое вещество полушарий мозга. Кора и высшие корковые функции Лобная доля и ее функции (психическая, двигательная, речевая). Симптомы поражения( параличи, парезы, ЗПР, алалия, аграфия, афазия). Апраксия, виды апраксий, агнозия, виды агнозий. Алексия, акалькулия. Виды афазий. Височная доля и симптомы ее поражения (сенсорная афазия), различные виды агнозий. </w:t>
            </w:r>
            <w:r>
              <w:rPr>
                <w:rFonts w:ascii="Times New Roman" w:hAnsi="Times New Roman" w:cs="Times New Roman"/>
                <w:color w:val="000000"/>
                <w:sz w:val="24"/>
                <w:szCs w:val="24"/>
              </w:rPr>
              <w:t>Затылочная доля и нарушение зрительных функций (гемианопсия, фотопсия).</w:t>
            </w:r>
          </w:p>
        </w:tc>
      </w:tr>
      <w:tr w:rsidR="0073439E" w:rsidRPr="008E2AAA">
        <w:trPr>
          <w:trHeight w:hRule="exact" w:val="855"/>
        </w:trPr>
        <w:tc>
          <w:tcPr>
            <w:tcW w:w="9654" w:type="dxa"/>
            <w:gridSpan w:val="2"/>
            <w:shd w:val="clear" w:color="000000" w:fill="FFFFFF"/>
            <w:tcMar>
              <w:left w:w="34" w:type="dxa"/>
              <w:right w:w="34" w:type="dxa"/>
            </w:tcMar>
          </w:tcPr>
          <w:p w:rsidR="0073439E" w:rsidRPr="008E2AAA" w:rsidRDefault="0073439E">
            <w:pPr>
              <w:spacing w:after="0" w:line="240" w:lineRule="auto"/>
              <w:rPr>
                <w:sz w:val="24"/>
                <w:szCs w:val="24"/>
                <w:lang w:val="ru-RU"/>
              </w:rPr>
            </w:pPr>
          </w:p>
          <w:p w:rsidR="0073439E" w:rsidRPr="008E2AAA" w:rsidRDefault="008E2AAA">
            <w:pPr>
              <w:spacing w:after="0" w:line="240" w:lineRule="auto"/>
              <w:rPr>
                <w:sz w:val="24"/>
                <w:szCs w:val="24"/>
                <w:lang w:val="ru-RU"/>
              </w:rPr>
            </w:pPr>
            <w:r w:rsidRPr="008E2AAA">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73439E" w:rsidRPr="008E2AAA">
        <w:trPr>
          <w:trHeight w:hRule="exact" w:val="4641"/>
        </w:trPr>
        <w:tc>
          <w:tcPr>
            <w:tcW w:w="9654" w:type="dxa"/>
            <w:gridSpan w:val="2"/>
            <w:shd w:val="clear" w:color="000000" w:fill="FFFFFF"/>
            <w:tcMar>
              <w:left w:w="34" w:type="dxa"/>
              <w:right w:w="34" w:type="dxa"/>
            </w:tcMar>
          </w:tcPr>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1. Методические указания для обучающихся по освоению дисциплины «Невропатология» / Ляпин В.А.. – Омск: Изд-во Омской гуманитарной академии, 0.</w:t>
            </w:r>
          </w:p>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3439E" w:rsidRPr="008E2AAA" w:rsidRDefault="008E2AAA">
            <w:pPr>
              <w:spacing w:after="0" w:line="240" w:lineRule="auto"/>
              <w:rPr>
                <w:sz w:val="24"/>
                <w:szCs w:val="24"/>
                <w:lang w:val="ru-RU"/>
              </w:rPr>
            </w:pPr>
            <w:r w:rsidRPr="008E2AAA">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3439E">
        <w:trPr>
          <w:trHeight w:hRule="exact" w:val="994"/>
        </w:trPr>
        <w:tc>
          <w:tcPr>
            <w:tcW w:w="9654" w:type="dxa"/>
            <w:gridSpan w:val="2"/>
            <w:shd w:val="clear" w:color="000000" w:fill="FFFFFF"/>
            <w:tcMar>
              <w:left w:w="34" w:type="dxa"/>
              <w:right w:w="34" w:type="dxa"/>
            </w:tcMar>
          </w:tcPr>
          <w:p w:rsidR="0073439E" w:rsidRPr="008E2AAA" w:rsidRDefault="008E2AAA">
            <w:pPr>
              <w:spacing w:after="0" w:line="240" w:lineRule="auto"/>
              <w:rPr>
                <w:sz w:val="24"/>
                <w:szCs w:val="24"/>
                <w:lang w:val="ru-RU"/>
              </w:rPr>
            </w:pPr>
            <w:r w:rsidRPr="008E2AAA">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73439E" w:rsidRDefault="008E2AAA">
            <w:pPr>
              <w:spacing w:after="0" w:line="240" w:lineRule="auto"/>
              <w:rPr>
                <w:sz w:val="24"/>
                <w:szCs w:val="24"/>
              </w:rPr>
            </w:pPr>
            <w:r>
              <w:rPr>
                <w:rFonts w:ascii="Times New Roman" w:hAnsi="Times New Roman" w:cs="Times New Roman"/>
                <w:b/>
                <w:color w:val="000000"/>
                <w:sz w:val="24"/>
                <w:szCs w:val="24"/>
              </w:rPr>
              <w:t>Основная:</w:t>
            </w:r>
          </w:p>
        </w:tc>
      </w:tr>
      <w:tr w:rsidR="0073439E" w:rsidRPr="008E2AAA">
        <w:trPr>
          <w:trHeight w:hRule="exact" w:val="1366"/>
        </w:trPr>
        <w:tc>
          <w:tcPr>
            <w:tcW w:w="9654" w:type="dxa"/>
            <w:gridSpan w:val="2"/>
            <w:shd w:val="clear" w:color="000000" w:fill="FFFFFF"/>
            <w:tcMar>
              <w:left w:w="34" w:type="dxa"/>
              <w:right w:w="34" w:type="dxa"/>
            </w:tcMar>
          </w:tcPr>
          <w:p w:rsidR="0073439E" w:rsidRPr="008E2AAA" w:rsidRDefault="008E2AAA">
            <w:pPr>
              <w:spacing w:after="0" w:line="240" w:lineRule="auto"/>
              <w:ind w:firstLine="725"/>
              <w:jc w:val="both"/>
              <w:rPr>
                <w:sz w:val="24"/>
                <w:szCs w:val="24"/>
                <w:lang w:val="ru-RU"/>
              </w:rPr>
            </w:pPr>
            <w:r w:rsidRPr="008E2AAA">
              <w:rPr>
                <w:rFonts w:ascii="Times New Roman" w:hAnsi="Times New Roman" w:cs="Times New Roman"/>
                <w:color w:val="000000"/>
                <w:sz w:val="24"/>
                <w:szCs w:val="24"/>
                <w:lang w:val="ru-RU"/>
              </w:rPr>
              <w:t>1.</w:t>
            </w:r>
            <w:r w:rsidRPr="008E2AAA">
              <w:rPr>
                <w:lang w:val="ru-RU"/>
              </w:rPr>
              <w:t xml:space="preserve"> </w:t>
            </w:r>
            <w:r w:rsidRPr="008E2AAA">
              <w:rPr>
                <w:rFonts w:ascii="Times New Roman" w:hAnsi="Times New Roman" w:cs="Times New Roman"/>
                <w:color w:val="000000"/>
                <w:sz w:val="24"/>
                <w:szCs w:val="24"/>
                <w:lang w:val="ru-RU"/>
              </w:rPr>
              <w:t>Полный</w:t>
            </w:r>
            <w:r w:rsidRPr="008E2AAA">
              <w:rPr>
                <w:lang w:val="ru-RU"/>
              </w:rPr>
              <w:t xml:space="preserve"> </w:t>
            </w:r>
            <w:r w:rsidRPr="008E2AAA">
              <w:rPr>
                <w:rFonts w:ascii="Times New Roman" w:hAnsi="Times New Roman" w:cs="Times New Roman"/>
                <w:color w:val="000000"/>
                <w:sz w:val="24"/>
                <w:szCs w:val="24"/>
                <w:lang w:val="ru-RU"/>
              </w:rPr>
              <w:t>справочник</w:t>
            </w:r>
            <w:r w:rsidRPr="008E2AAA">
              <w:rPr>
                <w:lang w:val="ru-RU"/>
              </w:rPr>
              <w:t xml:space="preserve"> </w:t>
            </w:r>
            <w:r w:rsidRPr="008E2AAA">
              <w:rPr>
                <w:rFonts w:ascii="Times New Roman" w:hAnsi="Times New Roman" w:cs="Times New Roman"/>
                <w:color w:val="000000"/>
                <w:sz w:val="24"/>
                <w:szCs w:val="24"/>
                <w:lang w:val="ru-RU"/>
              </w:rPr>
              <w:t>невропатолога</w:t>
            </w:r>
            <w:r w:rsidRPr="008E2AAA">
              <w:rPr>
                <w:lang w:val="ru-RU"/>
              </w:rPr>
              <w:t xml:space="preserve"> </w:t>
            </w:r>
            <w:r w:rsidRPr="008E2AAA">
              <w:rPr>
                <w:rFonts w:ascii="Times New Roman" w:hAnsi="Times New Roman" w:cs="Times New Roman"/>
                <w:color w:val="000000"/>
                <w:sz w:val="24"/>
                <w:szCs w:val="24"/>
                <w:lang w:val="ru-RU"/>
              </w:rPr>
              <w:t>/</w:t>
            </w:r>
            <w:r w:rsidRPr="008E2AAA">
              <w:rPr>
                <w:lang w:val="ru-RU"/>
              </w:rPr>
              <w:t xml:space="preserve"> </w:t>
            </w:r>
            <w:r w:rsidRPr="008E2AAA">
              <w:rPr>
                <w:rFonts w:ascii="Times New Roman" w:hAnsi="Times New Roman" w:cs="Times New Roman"/>
                <w:color w:val="000000"/>
                <w:sz w:val="24"/>
                <w:szCs w:val="24"/>
                <w:lang w:val="ru-RU"/>
              </w:rPr>
              <w:t>Грачева</w:t>
            </w:r>
            <w:r w:rsidRPr="008E2AAA">
              <w:rPr>
                <w:lang w:val="ru-RU"/>
              </w:rPr>
              <w:t xml:space="preserve"> </w:t>
            </w:r>
            <w:r w:rsidRPr="008E2AAA">
              <w:rPr>
                <w:rFonts w:ascii="Times New Roman" w:hAnsi="Times New Roman" w:cs="Times New Roman"/>
                <w:color w:val="000000"/>
                <w:sz w:val="24"/>
                <w:szCs w:val="24"/>
                <w:lang w:val="ru-RU"/>
              </w:rPr>
              <w:t>М.</w:t>
            </w:r>
            <w:r w:rsidRPr="008E2AAA">
              <w:rPr>
                <w:lang w:val="ru-RU"/>
              </w:rPr>
              <w:t xml:space="preserve"> </w:t>
            </w:r>
            <w:r w:rsidRPr="008E2AAA">
              <w:rPr>
                <w:rFonts w:ascii="Times New Roman" w:hAnsi="Times New Roman" w:cs="Times New Roman"/>
                <w:color w:val="000000"/>
                <w:sz w:val="24"/>
                <w:szCs w:val="24"/>
                <w:lang w:val="ru-RU"/>
              </w:rPr>
              <w:t>А.,</w:t>
            </w:r>
            <w:r w:rsidRPr="008E2AAA">
              <w:rPr>
                <w:lang w:val="ru-RU"/>
              </w:rPr>
              <w:t xml:space="preserve"> </w:t>
            </w:r>
            <w:r w:rsidRPr="008E2AAA">
              <w:rPr>
                <w:rFonts w:ascii="Times New Roman" w:hAnsi="Times New Roman" w:cs="Times New Roman"/>
                <w:color w:val="000000"/>
                <w:sz w:val="24"/>
                <w:szCs w:val="24"/>
                <w:lang w:val="ru-RU"/>
              </w:rPr>
              <w:t>Дроздов</w:t>
            </w:r>
            <w:r w:rsidRPr="008E2AAA">
              <w:rPr>
                <w:lang w:val="ru-RU"/>
              </w:rPr>
              <w:t xml:space="preserve"> </w:t>
            </w:r>
            <w:r w:rsidRPr="008E2AAA">
              <w:rPr>
                <w:rFonts w:ascii="Times New Roman" w:hAnsi="Times New Roman" w:cs="Times New Roman"/>
                <w:color w:val="000000"/>
                <w:sz w:val="24"/>
                <w:szCs w:val="24"/>
                <w:lang w:val="ru-RU"/>
              </w:rPr>
              <w:t>А.</w:t>
            </w:r>
            <w:r w:rsidRPr="008E2AAA">
              <w:rPr>
                <w:lang w:val="ru-RU"/>
              </w:rPr>
              <w:t xml:space="preserve"> </w:t>
            </w:r>
            <w:r w:rsidRPr="008E2AAA">
              <w:rPr>
                <w:rFonts w:ascii="Times New Roman" w:hAnsi="Times New Roman" w:cs="Times New Roman"/>
                <w:color w:val="000000"/>
                <w:sz w:val="24"/>
                <w:szCs w:val="24"/>
                <w:lang w:val="ru-RU"/>
              </w:rPr>
              <w:t>А.,</w:t>
            </w:r>
            <w:r w:rsidRPr="008E2AAA">
              <w:rPr>
                <w:lang w:val="ru-RU"/>
              </w:rPr>
              <w:t xml:space="preserve"> </w:t>
            </w:r>
            <w:r w:rsidRPr="008E2AAA">
              <w:rPr>
                <w:rFonts w:ascii="Times New Roman" w:hAnsi="Times New Roman" w:cs="Times New Roman"/>
                <w:color w:val="000000"/>
                <w:sz w:val="24"/>
                <w:szCs w:val="24"/>
                <w:lang w:val="ru-RU"/>
              </w:rPr>
              <w:t>Кочнева</w:t>
            </w:r>
            <w:r w:rsidRPr="008E2AAA">
              <w:rPr>
                <w:lang w:val="ru-RU"/>
              </w:rPr>
              <w:t xml:space="preserve"> </w:t>
            </w:r>
            <w:r w:rsidRPr="008E2AAA">
              <w:rPr>
                <w:rFonts w:ascii="Times New Roman" w:hAnsi="Times New Roman" w:cs="Times New Roman"/>
                <w:color w:val="000000"/>
                <w:sz w:val="24"/>
                <w:szCs w:val="24"/>
                <w:lang w:val="ru-RU"/>
              </w:rPr>
              <w:t>С.</w:t>
            </w:r>
            <w:r w:rsidRPr="008E2AAA">
              <w:rPr>
                <w:lang w:val="ru-RU"/>
              </w:rPr>
              <w:t xml:space="preserve"> </w:t>
            </w:r>
            <w:r w:rsidRPr="008E2AAA">
              <w:rPr>
                <w:rFonts w:ascii="Times New Roman" w:hAnsi="Times New Roman" w:cs="Times New Roman"/>
                <w:color w:val="000000"/>
                <w:sz w:val="24"/>
                <w:szCs w:val="24"/>
                <w:lang w:val="ru-RU"/>
              </w:rPr>
              <w:t>А.,</w:t>
            </w:r>
            <w:r w:rsidRPr="008E2AAA">
              <w:rPr>
                <w:lang w:val="ru-RU"/>
              </w:rPr>
              <w:t xml:space="preserve"> </w:t>
            </w:r>
            <w:r w:rsidRPr="008E2AAA">
              <w:rPr>
                <w:rFonts w:ascii="Times New Roman" w:hAnsi="Times New Roman" w:cs="Times New Roman"/>
                <w:color w:val="000000"/>
                <w:sz w:val="24"/>
                <w:szCs w:val="24"/>
                <w:lang w:val="ru-RU"/>
              </w:rPr>
              <w:t>Кузьмин</w:t>
            </w:r>
            <w:r w:rsidRPr="008E2AAA">
              <w:rPr>
                <w:lang w:val="ru-RU"/>
              </w:rPr>
              <w:t xml:space="preserve"> </w:t>
            </w:r>
            <w:r w:rsidRPr="008E2AAA">
              <w:rPr>
                <w:rFonts w:ascii="Times New Roman" w:hAnsi="Times New Roman" w:cs="Times New Roman"/>
                <w:color w:val="000000"/>
                <w:sz w:val="24"/>
                <w:szCs w:val="24"/>
                <w:lang w:val="ru-RU"/>
              </w:rPr>
              <w:t>Ю.</w:t>
            </w:r>
            <w:r w:rsidRPr="008E2AAA">
              <w:rPr>
                <w:lang w:val="ru-RU"/>
              </w:rPr>
              <w:t xml:space="preserve"> </w:t>
            </w:r>
            <w:r w:rsidRPr="008E2AAA">
              <w:rPr>
                <w:rFonts w:ascii="Times New Roman" w:hAnsi="Times New Roman" w:cs="Times New Roman"/>
                <w:color w:val="000000"/>
                <w:sz w:val="24"/>
                <w:szCs w:val="24"/>
                <w:lang w:val="ru-RU"/>
              </w:rPr>
              <w:t>С.,</w:t>
            </w:r>
            <w:r w:rsidRPr="008E2AAA">
              <w:rPr>
                <w:lang w:val="ru-RU"/>
              </w:rPr>
              <w:t xml:space="preserve"> </w:t>
            </w:r>
            <w:r w:rsidRPr="008E2AAA">
              <w:rPr>
                <w:rFonts w:ascii="Times New Roman" w:hAnsi="Times New Roman" w:cs="Times New Roman"/>
                <w:color w:val="000000"/>
                <w:sz w:val="24"/>
                <w:szCs w:val="24"/>
                <w:lang w:val="ru-RU"/>
              </w:rPr>
              <w:t>Лазовая</w:t>
            </w:r>
            <w:r w:rsidRPr="008E2AAA">
              <w:rPr>
                <w:lang w:val="ru-RU"/>
              </w:rPr>
              <w:t xml:space="preserve"> </w:t>
            </w:r>
            <w:r w:rsidRPr="008E2AAA">
              <w:rPr>
                <w:rFonts w:ascii="Times New Roman" w:hAnsi="Times New Roman" w:cs="Times New Roman"/>
                <w:color w:val="000000"/>
                <w:sz w:val="24"/>
                <w:szCs w:val="24"/>
                <w:lang w:val="ru-RU"/>
              </w:rPr>
              <w:t>Т.</w:t>
            </w:r>
            <w:r w:rsidRPr="008E2AAA">
              <w:rPr>
                <w:lang w:val="ru-RU"/>
              </w:rPr>
              <w:t xml:space="preserve"> </w:t>
            </w:r>
            <w:r w:rsidRPr="008E2AAA">
              <w:rPr>
                <w:rFonts w:ascii="Times New Roman" w:hAnsi="Times New Roman" w:cs="Times New Roman"/>
                <w:color w:val="000000"/>
                <w:sz w:val="24"/>
                <w:szCs w:val="24"/>
                <w:lang w:val="ru-RU"/>
              </w:rPr>
              <w:t>А.,</w:t>
            </w:r>
            <w:r w:rsidRPr="008E2AAA">
              <w:rPr>
                <w:lang w:val="ru-RU"/>
              </w:rPr>
              <w:t xml:space="preserve"> </w:t>
            </w:r>
            <w:r w:rsidRPr="008E2AAA">
              <w:rPr>
                <w:rFonts w:ascii="Times New Roman" w:hAnsi="Times New Roman" w:cs="Times New Roman"/>
                <w:color w:val="000000"/>
                <w:sz w:val="24"/>
                <w:szCs w:val="24"/>
                <w:lang w:val="ru-RU"/>
              </w:rPr>
              <w:t>Леонкин</w:t>
            </w:r>
            <w:r w:rsidRPr="008E2AAA">
              <w:rPr>
                <w:lang w:val="ru-RU"/>
              </w:rPr>
              <w:t xml:space="preserve"> </w:t>
            </w:r>
            <w:r w:rsidRPr="008E2AAA">
              <w:rPr>
                <w:rFonts w:ascii="Times New Roman" w:hAnsi="Times New Roman" w:cs="Times New Roman"/>
                <w:color w:val="000000"/>
                <w:sz w:val="24"/>
                <w:szCs w:val="24"/>
                <w:lang w:val="ru-RU"/>
              </w:rPr>
              <w:t>В.</w:t>
            </w:r>
            <w:r w:rsidRPr="008E2AAA">
              <w:rPr>
                <w:lang w:val="ru-RU"/>
              </w:rPr>
              <w:t xml:space="preserve"> </w:t>
            </w:r>
            <w:r w:rsidRPr="008E2AAA">
              <w:rPr>
                <w:rFonts w:ascii="Times New Roman" w:hAnsi="Times New Roman" w:cs="Times New Roman"/>
                <w:color w:val="000000"/>
                <w:sz w:val="24"/>
                <w:szCs w:val="24"/>
                <w:lang w:val="ru-RU"/>
              </w:rPr>
              <w:t>В.,</w:t>
            </w:r>
            <w:r w:rsidRPr="008E2AAA">
              <w:rPr>
                <w:lang w:val="ru-RU"/>
              </w:rPr>
              <w:t xml:space="preserve"> </w:t>
            </w:r>
            <w:r w:rsidRPr="008E2AAA">
              <w:rPr>
                <w:rFonts w:ascii="Times New Roman" w:hAnsi="Times New Roman" w:cs="Times New Roman"/>
                <w:color w:val="000000"/>
                <w:sz w:val="24"/>
                <w:szCs w:val="24"/>
                <w:lang w:val="ru-RU"/>
              </w:rPr>
              <w:t>Лихачева</w:t>
            </w:r>
            <w:r w:rsidRPr="008E2AAA">
              <w:rPr>
                <w:lang w:val="ru-RU"/>
              </w:rPr>
              <w:t xml:space="preserve"> </w:t>
            </w:r>
            <w:r w:rsidRPr="008E2AAA">
              <w:rPr>
                <w:rFonts w:ascii="Times New Roman" w:hAnsi="Times New Roman" w:cs="Times New Roman"/>
                <w:color w:val="000000"/>
                <w:sz w:val="24"/>
                <w:szCs w:val="24"/>
                <w:lang w:val="ru-RU"/>
              </w:rPr>
              <w:t>Т.</w:t>
            </w:r>
            <w:r w:rsidRPr="008E2AAA">
              <w:rPr>
                <w:lang w:val="ru-RU"/>
              </w:rPr>
              <w:t xml:space="preserve"> </w:t>
            </w:r>
            <w:r w:rsidRPr="008E2AAA">
              <w:rPr>
                <w:rFonts w:ascii="Times New Roman" w:hAnsi="Times New Roman" w:cs="Times New Roman"/>
                <w:color w:val="000000"/>
                <w:sz w:val="24"/>
                <w:szCs w:val="24"/>
                <w:lang w:val="ru-RU"/>
              </w:rPr>
              <w:t>В.,</w:t>
            </w:r>
            <w:r w:rsidRPr="008E2AAA">
              <w:rPr>
                <w:lang w:val="ru-RU"/>
              </w:rPr>
              <w:t xml:space="preserve"> </w:t>
            </w:r>
            <w:r w:rsidRPr="008E2AAA">
              <w:rPr>
                <w:rFonts w:ascii="Times New Roman" w:hAnsi="Times New Roman" w:cs="Times New Roman"/>
                <w:color w:val="000000"/>
                <w:sz w:val="24"/>
                <w:szCs w:val="24"/>
                <w:lang w:val="ru-RU"/>
              </w:rPr>
              <w:t>Любицкий</w:t>
            </w:r>
            <w:r w:rsidRPr="008E2AAA">
              <w:rPr>
                <w:lang w:val="ru-RU"/>
              </w:rPr>
              <w:t xml:space="preserve"> </w:t>
            </w:r>
            <w:r w:rsidRPr="008E2AAA">
              <w:rPr>
                <w:rFonts w:ascii="Times New Roman" w:hAnsi="Times New Roman" w:cs="Times New Roman"/>
                <w:color w:val="000000"/>
                <w:sz w:val="24"/>
                <w:szCs w:val="24"/>
                <w:lang w:val="ru-RU"/>
              </w:rPr>
              <w:t>И.</w:t>
            </w:r>
            <w:r w:rsidRPr="008E2AAA">
              <w:rPr>
                <w:lang w:val="ru-RU"/>
              </w:rPr>
              <w:t xml:space="preserve"> </w:t>
            </w:r>
            <w:r w:rsidRPr="008E2AAA">
              <w:rPr>
                <w:rFonts w:ascii="Times New Roman" w:hAnsi="Times New Roman" w:cs="Times New Roman"/>
                <w:color w:val="000000"/>
                <w:sz w:val="24"/>
                <w:szCs w:val="24"/>
                <w:lang w:val="ru-RU"/>
              </w:rPr>
              <w:t>П.,</w:t>
            </w:r>
            <w:r w:rsidRPr="008E2AAA">
              <w:rPr>
                <w:lang w:val="ru-RU"/>
              </w:rPr>
              <w:t xml:space="preserve"> </w:t>
            </w:r>
            <w:r w:rsidRPr="008E2AAA">
              <w:rPr>
                <w:rFonts w:ascii="Times New Roman" w:hAnsi="Times New Roman" w:cs="Times New Roman"/>
                <w:color w:val="000000"/>
                <w:sz w:val="24"/>
                <w:szCs w:val="24"/>
                <w:lang w:val="ru-RU"/>
              </w:rPr>
              <w:t>Сержантова</w:t>
            </w:r>
            <w:r w:rsidRPr="008E2AAA">
              <w:rPr>
                <w:lang w:val="ru-RU"/>
              </w:rPr>
              <w:t xml:space="preserve"> </w:t>
            </w:r>
            <w:r w:rsidRPr="008E2AAA">
              <w:rPr>
                <w:rFonts w:ascii="Times New Roman" w:hAnsi="Times New Roman" w:cs="Times New Roman"/>
                <w:color w:val="000000"/>
                <w:sz w:val="24"/>
                <w:szCs w:val="24"/>
                <w:lang w:val="ru-RU"/>
              </w:rPr>
              <w:t>Е.</w:t>
            </w:r>
            <w:r w:rsidRPr="008E2AAA">
              <w:rPr>
                <w:lang w:val="ru-RU"/>
              </w:rPr>
              <w:t xml:space="preserve"> </w:t>
            </w:r>
            <w:r w:rsidRPr="008E2AAA">
              <w:rPr>
                <w:rFonts w:ascii="Times New Roman" w:hAnsi="Times New Roman" w:cs="Times New Roman"/>
                <w:color w:val="000000"/>
                <w:sz w:val="24"/>
                <w:szCs w:val="24"/>
                <w:lang w:val="ru-RU"/>
              </w:rPr>
              <w:t>А.,</w:t>
            </w:r>
            <w:r w:rsidRPr="008E2AAA">
              <w:rPr>
                <w:lang w:val="ru-RU"/>
              </w:rPr>
              <w:t xml:space="preserve"> </w:t>
            </w:r>
            <w:r w:rsidRPr="008E2AAA">
              <w:rPr>
                <w:rFonts w:ascii="Times New Roman" w:hAnsi="Times New Roman" w:cs="Times New Roman"/>
                <w:color w:val="000000"/>
                <w:sz w:val="24"/>
                <w:szCs w:val="24"/>
                <w:lang w:val="ru-RU"/>
              </w:rPr>
              <w:t>Шапатина</w:t>
            </w:r>
            <w:r w:rsidRPr="008E2AAA">
              <w:rPr>
                <w:lang w:val="ru-RU"/>
              </w:rPr>
              <w:t xml:space="preserve"> </w:t>
            </w:r>
            <w:r w:rsidRPr="008E2AAA">
              <w:rPr>
                <w:rFonts w:ascii="Times New Roman" w:hAnsi="Times New Roman" w:cs="Times New Roman"/>
                <w:color w:val="000000"/>
                <w:sz w:val="24"/>
                <w:szCs w:val="24"/>
                <w:lang w:val="ru-RU"/>
              </w:rPr>
              <w:t>Е.</w:t>
            </w:r>
            <w:r w:rsidRPr="008E2AAA">
              <w:rPr>
                <w:lang w:val="ru-RU"/>
              </w:rPr>
              <w:t xml:space="preserve"> </w:t>
            </w:r>
            <w:r w:rsidRPr="008E2AAA">
              <w:rPr>
                <w:rFonts w:ascii="Times New Roman" w:hAnsi="Times New Roman" w:cs="Times New Roman"/>
                <w:color w:val="000000"/>
                <w:sz w:val="24"/>
                <w:szCs w:val="24"/>
                <w:lang w:val="ru-RU"/>
              </w:rPr>
              <w:t>М.,</w:t>
            </w:r>
            <w:r w:rsidRPr="008E2AAA">
              <w:rPr>
                <w:lang w:val="ru-RU"/>
              </w:rPr>
              <w:t xml:space="preserve"> </w:t>
            </w:r>
            <w:r w:rsidRPr="008E2AAA">
              <w:rPr>
                <w:rFonts w:ascii="Times New Roman" w:hAnsi="Times New Roman" w:cs="Times New Roman"/>
                <w:color w:val="000000"/>
                <w:sz w:val="24"/>
                <w:szCs w:val="24"/>
                <w:lang w:val="ru-RU"/>
              </w:rPr>
              <w:t>Шумова</w:t>
            </w:r>
            <w:r w:rsidRPr="008E2AAA">
              <w:rPr>
                <w:lang w:val="ru-RU"/>
              </w:rPr>
              <w:t xml:space="preserve"> </w:t>
            </w:r>
            <w:r w:rsidRPr="008E2AAA">
              <w:rPr>
                <w:rFonts w:ascii="Times New Roman" w:hAnsi="Times New Roman" w:cs="Times New Roman"/>
                <w:color w:val="000000"/>
                <w:sz w:val="24"/>
                <w:szCs w:val="24"/>
                <w:lang w:val="ru-RU"/>
              </w:rPr>
              <w:t>Т.</w:t>
            </w:r>
            <w:r w:rsidRPr="008E2AAA">
              <w:rPr>
                <w:lang w:val="ru-RU"/>
              </w:rPr>
              <w:t xml:space="preserve"> </w:t>
            </w:r>
            <w:r w:rsidRPr="008E2AAA">
              <w:rPr>
                <w:rFonts w:ascii="Times New Roman" w:hAnsi="Times New Roman" w:cs="Times New Roman"/>
                <w:color w:val="000000"/>
                <w:sz w:val="24"/>
                <w:szCs w:val="24"/>
                <w:lang w:val="ru-RU"/>
              </w:rPr>
              <w:t>В..</w:t>
            </w:r>
            <w:r w:rsidRPr="008E2AAA">
              <w:rPr>
                <w:lang w:val="ru-RU"/>
              </w:rPr>
              <w:t xml:space="preserve"> </w:t>
            </w:r>
            <w:r w:rsidRPr="008E2AAA">
              <w:rPr>
                <w:rFonts w:ascii="Times New Roman" w:hAnsi="Times New Roman" w:cs="Times New Roman"/>
                <w:color w:val="000000"/>
                <w:sz w:val="24"/>
                <w:szCs w:val="24"/>
                <w:lang w:val="ru-RU"/>
              </w:rPr>
              <w:t>-</w:t>
            </w:r>
            <w:r w:rsidRPr="008E2AAA">
              <w:rPr>
                <w:lang w:val="ru-RU"/>
              </w:rPr>
              <w:t xml:space="preserve"> </w:t>
            </w:r>
            <w:r w:rsidRPr="008E2AAA">
              <w:rPr>
                <w:rFonts w:ascii="Times New Roman" w:hAnsi="Times New Roman" w:cs="Times New Roman"/>
                <w:color w:val="000000"/>
                <w:sz w:val="24"/>
                <w:szCs w:val="24"/>
                <w:lang w:val="ru-RU"/>
              </w:rPr>
              <w:t>Полный</w:t>
            </w:r>
            <w:r w:rsidRPr="008E2AAA">
              <w:rPr>
                <w:lang w:val="ru-RU"/>
              </w:rPr>
              <w:t xml:space="preserve"> </w:t>
            </w:r>
            <w:r w:rsidRPr="008E2AAA">
              <w:rPr>
                <w:rFonts w:ascii="Times New Roman" w:hAnsi="Times New Roman" w:cs="Times New Roman"/>
                <w:color w:val="000000"/>
                <w:sz w:val="24"/>
                <w:szCs w:val="24"/>
                <w:lang w:val="ru-RU"/>
              </w:rPr>
              <w:t>справочник</w:t>
            </w:r>
            <w:r w:rsidRPr="008E2AAA">
              <w:rPr>
                <w:lang w:val="ru-RU"/>
              </w:rPr>
              <w:t xml:space="preserve"> </w:t>
            </w:r>
            <w:r w:rsidRPr="008E2AAA">
              <w:rPr>
                <w:rFonts w:ascii="Times New Roman" w:hAnsi="Times New Roman" w:cs="Times New Roman"/>
                <w:color w:val="000000"/>
                <w:sz w:val="24"/>
                <w:szCs w:val="24"/>
                <w:lang w:val="ru-RU"/>
              </w:rPr>
              <w:t>невропатолога</w:t>
            </w:r>
            <w:r w:rsidRPr="008E2AAA">
              <w:rPr>
                <w:lang w:val="ru-RU"/>
              </w:rPr>
              <w:t xml:space="preserve"> </w:t>
            </w:r>
            <w:r w:rsidRPr="008E2AAA">
              <w:rPr>
                <w:rFonts w:ascii="Times New Roman" w:hAnsi="Times New Roman" w:cs="Times New Roman"/>
                <w:color w:val="000000"/>
                <w:sz w:val="24"/>
                <w:szCs w:val="24"/>
                <w:lang w:val="ru-RU"/>
              </w:rPr>
              <w:t>-</w:t>
            </w:r>
            <w:r w:rsidRPr="008E2AAA">
              <w:rPr>
                <w:lang w:val="ru-RU"/>
              </w:rPr>
              <w:t xml:space="preserve"> </w:t>
            </w:r>
            <w:r w:rsidRPr="008E2AAA">
              <w:rPr>
                <w:rFonts w:ascii="Times New Roman" w:hAnsi="Times New Roman" w:cs="Times New Roman"/>
                <w:color w:val="000000"/>
                <w:sz w:val="24"/>
                <w:szCs w:val="24"/>
                <w:lang w:val="ru-RU"/>
              </w:rPr>
              <w:t>Саратов:</w:t>
            </w:r>
            <w:r w:rsidRPr="008E2AAA">
              <w:rPr>
                <w:lang w:val="ru-RU"/>
              </w:rPr>
              <w:t xml:space="preserve"> </w:t>
            </w:r>
            <w:r w:rsidRPr="008E2AAA">
              <w:rPr>
                <w:rFonts w:ascii="Times New Roman" w:hAnsi="Times New Roman" w:cs="Times New Roman"/>
                <w:color w:val="000000"/>
                <w:sz w:val="24"/>
                <w:szCs w:val="24"/>
                <w:lang w:val="ru-RU"/>
              </w:rPr>
              <w:t>Научная</w:t>
            </w:r>
            <w:r w:rsidRPr="008E2AAA">
              <w:rPr>
                <w:lang w:val="ru-RU"/>
              </w:rPr>
              <w:t xml:space="preserve"> </w:t>
            </w:r>
            <w:r w:rsidRPr="008E2AAA">
              <w:rPr>
                <w:rFonts w:ascii="Times New Roman" w:hAnsi="Times New Roman" w:cs="Times New Roman"/>
                <w:color w:val="000000"/>
                <w:sz w:val="24"/>
                <w:szCs w:val="24"/>
                <w:lang w:val="ru-RU"/>
              </w:rPr>
              <w:t>книга,</w:t>
            </w:r>
            <w:r w:rsidRPr="008E2AAA">
              <w:rPr>
                <w:lang w:val="ru-RU"/>
              </w:rPr>
              <w:t xml:space="preserve"> </w:t>
            </w:r>
            <w:r w:rsidRPr="008E2AAA">
              <w:rPr>
                <w:rFonts w:ascii="Times New Roman" w:hAnsi="Times New Roman" w:cs="Times New Roman"/>
                <w:color w:val="000000"/>
                <w:sz w:val="24"/>
                <w:szCs w:val="24"/>
                <w:lang w:val="ru-RU"/>
              </w:rPr>
              <w:t>2019.</w:t>
            </w:r>
            <w:r w:rsidRPr="008E2AAA">
              <w:rPr>
                <w:lang w:val="ru-RU"/>
              </w:rPr>
              <w:t xml:space="preserve"> </w:t>
            </w:r>
            <w:r w:rsidRPr="008E2AAA">
              <w:rPr>
                <w:rFonts w:ascii="Times New Roman" w:hAnsi="Times New Roman" w:cs="Times New Roman"/>
                <w:color w:val="000000"/>
                <w:sz w:val="24"/>
                <w:szCs w:val="24"/>
                <w:lang w:val="ru-RU"/>
              </w:rPr>
              <w:t>-</w:t>
            </w:r>
            <w:r w:rsidRPr="008E2AAA">
              <w:rPr>
                <w:lang w:val="ru-RU"/>
              </w:rPr>
              <w:t xml:space="preserve"> </w:t>
            </w:r>
            <w:r w:rsidRPr="008E2AAA">
              <w:rPr>
                <w:rFonts w:ascii="Times New Roman" w:hAnsi="Times New Roman" w:cs="Times New Roman"/>
                <w:color w:val="000000"/>
                <w:sz w:val="24"/>
                <w:szCs w:val="24"/>
                <w:lang w:val="ru-RU"/>
              </w:rPr>
              <w:t>340</w:t>
            </w:r>
            <w:r w:rsidRPr="008E2AAA">
              <w:rPr>
                <w:lang w:val="ru-RU"/>
              </w:rPr>
              <w:t xml:space="preserve"> </w:t>
            </w:r>
            <w:r w:rsidRPr="008E2AAA">
              <w:rPr>
                <w:rFonts w:ascii="Times New Roman" w:hAnsi="Times New Roman" w:cs="Times New Roman"/>
                <w:color w:val="000000"/>
                <w:sz w:val="24"/>
                <w:szCs w:val="24"/>
                <w:lang w:val="ru-RU"/>
              </w:rPr>
              <w:t>с.</w:t>
            </w:r>
            <w:r w:rsidRPr="008E2AAA">
              <w:rPr>
                <w:lang w:val="ru-RU"/>
              </w:rPr>
              <w:t xml:space="preserve"> </w:t>
            </w:r>
            <w:r w:rsidRPr="008E2AAA">
              <w:rPr>
                <w:rFonts w:ascii="Times New Roman" w:hAnsi="Times New Roman" w:cs="Times New Roman"/>
                <w:color w:val="000000"/>
                <w:sz w:val="24"/>
                <w:szCs w:val="24"/>
                <w:lang w:val="ru-RU"/>
              </w:rPr>
              <w:t>-</w:t>
            </w:r>
            <w:r w:rsidRPr="008E2AAA">
              <w:rPr>
                <w:lang w:val="ru-RU"/>
              </w:rPr>
              <w:t xml:space="preserve"> </w:t>
            </w:r>
            <w:r>
              <w:rPr>
                <w:rFonts w:ascii="Times New Roman" w:hAnsi="Times New Roman" w:cs="Times New Roman"/>
                <w:color w:val="000000"/>
                <w:sz w:val="24"/>
                <w:szCs w:val="24"/>
              </w:rPr>
              <w:t>ISBN</w:t>
            </w:r>
            <w:r w:rsidRPr="008E2AAA">
              <w:rPr>
                <w:rFonts w:ascii="Times New Roman" w:hAnsi="Times New Roman" w:cs="Times New Roman"/>
                <w:color w:val="000000"/>
                <w:sz w:val="24"/>
                <w:szCs w:val="24"/>
                <w:lang w:val="ru-RU"/>
              </w:rPr>
              <w:t>:</w:t>
            </w:r>
            <w:r w:rsidRPr="008E2AAA">
              <w:rPr>
                <w:lang w:val="ru-RU"/>
              </w:rPr>
              <w:t xml:space="preserve"> </w:t>
            </w:r>
            <w:r w:rsidRPr="008E2AAA">
              <w:rPr>
                <w:rFonts w:ascii="Times New Roman" w:hAnsi="Times New Roman" w:cs="Times New Roman"/>
                <w:color w:val="000000"/>
                <w:sz w:val="24"/>
                <w:szCs w:val="24"/>
                <w:lang w:val="ru-RU"/>
              </w:rPr>
              <w:t>978-5-9758-1840-9.</w:t>
            </w:r>
            <w:r w:rsidRPr="008E2AAA">
              <w:rPr>
                <w:lang w:val="ru-RU"/>
              </w:rPr>
              <w:t xml:space="preserve"> </w:t>
            </w:r>
            <w:r w:rsidRPr="008E2AAA">
              <w:rPr>
                <w:rFonts w:ascii="Times New Roman" w:hAnsi="Times New Roman" w:cs="Times New Roman"/>
                <w:color w:val="000000"/>
                <w:sz w:val="24"/>
                <w:szCs w:val="24"/>
                <w:lang w:val="ru-RU"/>
              </w:rPr>
              <w:t>-</w:t>
            </w:r>
            <w:r w:rsidRPr="008E2AAA">
              <w:rPr>
                <w:lang w:val="ru-RU"/>
              </w:rPr>
              <w:t xml:space="preserve"> </w:t>
            </w:r>
            <w:r>
              <w:rPr>
                <w:rFonts w:ascii="Times New Roman" w:hAnsi="Times New Roman" w:cs="Times New Roman"/>
                <w:color w:val="000000"/>
                <w:sz w:val="24"/>
                <w:szCs w:val="24"/>
              </w:rPr>
              <w:t>URL</w:t>
            </w:r>
            <w:r w:rsidRPr="008E2AAA">
              <w:rPr>
                <w:rFonts w:ascii="Times New Roman" w:hAnsi="Times New Roman" w:cs="Times New Roman"/>
                <w:color w:val="000000"/>
                <w:sz w:val="24"/>
                <w:szCs w:val="24"/>
                <w:lang w:val="ru-RU"/>
              </w:rPr>
              <w:t>:</w:t>
            </w:r>
            <w:r w:rsidRPr="008E2AAA">
              <w:rPr>
                <w:lang w:val="ru-RU"/>
              </w:rPr>
              <w:t xml:space="preserve"> </w:t>
            </w:r>
            <w:hyperlink r:id="rId4" w:history="1">
              <w:r w:rsidR="0022655C">
                <w:rPr>
                  <w:rStyle w:val="a3"/>
                  <w:lang w:val="ru-RU"/>
                </w:rPr>
                <w:t>http://www.iprbookshop.ru/80219.html</w:t>
              </w:r>
            </w:hyperlink>
            <w:r w:rsidRPr="008E2AAA">
              <w:rPr>
                <w:lang w:val="ru-RU"/>
              </w:rPr>
              <w:t xml:space="preserve"> </w:t>
            </w:r>
          </w:p>
        </w:tc>
      </w:tr>
      <w:tr w:rsidR="0073439E" w:rsidRPr="008E2AAA">
        <w:trPr>
          <w:trHeight w:hRule="exact" w:val="826"/>
        </w:trPr>
        <w:tc>
          <w:tcPr>
            <w:tcW w:w="9654" w:type="dxa"/>
            <w:gridSpan w:val="2"/>
            <w:shd w:val="clear" w:color="000000" w:fill="FFFFFF"/>
            <w:tcMar>
              <w:left w:w="34" w:type="dxa"/>
              <w:right w:w="34" w:type="dxa"/>
            </w:tcMar>
          </w:tcPr>
          <w:p w:rsidR="0073439E" w:rsidRPr="008E2AAA" w:rsidRDefault="008E2AAA">
            <w:pPr>
              <w:spacing w:after="0" w:line="240" w:lineRule="auto"/>
              <w:ind w:firstLine="725"/>
              <w:jc w:val="both"/>
              <w:rPr>
                <w:sz w:val="24"/>
                <w:szCs w:val="24"/>
                <w:lang w:val="ru-RU"/>
              </w:rPr>
            </w:pPr>
            <w:r w:rsidRPr="008E2AAA">
              <w:rPr>
                <w:rFonts w:ascii="Times New Roman" w:hAnsi="Times New Roman" w:cs="Times New Roman"/>
                <w:color w:val="000000"/>
                <w:sz w:val="24"/>
                <w:szCs w:val="24"/>
                <w:lang w:val="ru-RU"/>
              </w:rPr>
              <w:t>2.</w:t>
            </w:r>
            <w:r w:rsidRPr="008E2AAA">
              <w:rPr>
                <w:lang w:val="ru-RU"/>
              </w:rPr>
              <w:t xml:space="preserve"> </w:t>
            </w:r>
            <w:r w:rsidRPr="008E2AAA">
              <w:rPr>
                <w:rFonts w:ascii="Times New Roman" w:hAnsi="Times New Roman" w:cs="Times New Roman"/>
                <w:color w:val="000000"/>
                <w:sz w:val="24"/>
                <w:szCs w:val="24"/>
                <w:lang w:val="ru-RU"/>
              </w:rPr>
              <w:t>Невропатология.</w:t>
            </w:r>
            <w:r w:rsidRPr="008E2AAA">
              <w:rPr>
                <w:lang w:val="ru-RU"/>
              </w:rPr>
              <w:t xml:space="preserve"> </w:t>
            </w:r>
            <w:r w:rsidRPr="008E2AAA">
              <w:rPr>
                <w:rFonts w:ascii="Times New Roman" w:hAnsi="Times New Roman" w:cs="Times New Roman"/>
                <w:color w:val="000000"/>
                <w:sz w:val="24"/>
                <w:szCs w:val="24"/>
                <w:lang w:val="ru-RU"/>
              </w:rPr>
              <w:t>Курс</w:t>
            </w:r>
            <w:r w:rsidRPr="008E2AAA">
              <w:rPr>
                <w:lang w:val="ru-RU"/>
              </w:rPr>
              <w:t xml:space="preserve"> </w:t>
            </w:r>
            <w:r w:rsidRPr="008E2AAA">
              <w:rPr>
                <w:rFonts w:ascii="Times New Roman" w:hAnsi="Times New Roman" w:cs="Times New Roman"/>
                <w:color w:val="000000"/>
                <w:sz w:val="24"/>
                <w:szCs w:val="24"/>
                <w:lang w:val="ru-RU"/>
              </w:rPr>
              <w:t>лекций</w:t>
            </w:r>
            <w:r w:rsidRPr="008E2AAA">
              <w:rPr>
                <w:lang w:val="ru-RU"/>
              </w:rPr>
              <w:t xml:space="preserve"> </w:t>
            </w:r>
            <w:r w:rsidRPr="008E2AAA">
              <w:rPr>
                <w:rFonts w:ascii="Times New Roman" w:hAnsi="Times New Roman" w:cs="Times New Roman"/>
                <w:color w:val="000000"/>
                <w:sz w:val="24"/>
                <w:szCs w:val="24"/>
                <w:lang w:val="ru-RU"/>
              </w:rPr>
              <w:t>/</w:t>
            </w:r>
            <w:r w:rsidRPr="008E2AAA">
              <w:rPr>
                <w:lang w:val="ru-RU"/>
              </w:rPr>
              <w:t xml:space="preserve"> </w:t>
            </w:r>
            <w:r w:rsidRPr="008E2AAA">
              <w:rPr>
                <w:rFonts w:ascii="Times New Roman" w:hAnsi="Times New Roman" w:cs="Times New Roman"/>
                <w:color w:val="000000"/>
                <w:sz w:val="24"/>
                <w:szCs w:val="24"/>
                <w:lang w:val="ru-RU"/>
              </w:rPr>
              <w:t>Скяева</w:t>
            </w:r>
            <w:r w:rsidRPr="008E2AAA">
              <w:rPr>
                <w:lang w:val="ru-RU"/>
              </w:rPr>
              <w:t xml:space="preserve"> </w:t>
            </w:r>
            <w:r w:rsidRPr="008E2AAA">
              <w:rPr>
                <w:rFonts w:ascii="Times New Roman" w:hAnsi="Times New Roman" w:cs="Times New Roman"/>
                <w:color w:val="000000"/>
                <w:sz w:val="24"/>
                <w:szCs w:val="24"/>
                <w:lang w:val="ru-RU"/>
              </w:rPr>
              <w:t>Е.</w:t>
            </w:r>
            <w:r w:rsidRPr="008E2AAA">
              <w:rPr>
                <w:lang w:val="ru-RU"/>
              </w:rPr>
              <w:t xml:space="preserve"> </w:t>
            </w:r>
            <w:r w:rsidRPr="008E2AAA">
              <w:rPr>
                <w:rFonts w:ascii="Times New Roman" w:hAnsi="Times New Roman" w:cs="Times New Roman"/>
                <w:color w:val="000000"/>
                <w:sz w:val="24"/>
                <w:szCs w:val="24"/>
                <w:lang w:val="ru-RU"/>
              </w:rPr>
              <w:t>А..</w:t>
            </w:r>
            <w:r w:rsidRPr="008E2AAA">
              <w:rPr>
                <w:lang w:val="ru-RU"/>
              </w:rPr>
              <w:t xml:space="preserve"> </w:t>
            </w:r>
            <w:r w:rsidRPr="008E2AAA">
              <w:rPr>
                <w:rFonts w:ascii="Times New Roman" w:hAnsi="Times New Roman" w:cs="Times New Roman"/>
                <w:color w:val="000000"/>
                <w:sz w:val="24"/>
                <w:szCs w:val="24"/>
                <w:lang w:val="ru-RU"/>
              </w:rPr>
              <w:t>-</w:t>
            </w:r>
            <w:r w:rsidRPr="008E2AAA">
              <w:rPr>
                <w:lang w:val="ru-RU"/>
              </w:rPr>
              <w:t xml:space="preserve"> </w:t>
            </w:r>
            <w:r w:rsidRPr="008E2AAA">
              <w:rPr>
                <w:rFonts w:ascii="Times New Roman" w:hAnsi="Times New Roman" w:cs="Times New Roman"/>
                <w:color w:val="000000"/>
                <w:sz w:val="24"/>
                <w:szCs w:val="24"/>
                <w:lang w:val="ru-RU"/>
              </w:rPr>
              <w:t>Владикавказ:</w:t>
            </w:r>
            <w:r w:rsidRPr="008E2AAA">
              <w:rPr>
                <w:lang w:val="ru-RU"/>
              </w:rPr>
              <w:t xml:space="preserve"> </w:t>
            </w:r>
            <w:r w:rsidRPr="008E2AAA">
              <w:rPr>
                <w:rFonts w:ascii="Times New Roman" w:hAnsi="Times New Roman" w:cs="Times New Roman"/>
                <w:color w:val="000000"/>
                <w:sz w:val="24"/>
                <w:szCs w:val="24"/>
                <w:lang w:val="ru-RU"/>
              </w:rPr>
              <w:t>Северо-Осетинский</w:t>
            </w:r>
            <w:r w:rsidRPr="008E2AAA">
              <w:rPr>
                <w:lang w:val="ru-RU"/>
              </w:rPr>
              <w:t xml:space="preserve"> </w:t>
            </w:r>
            <w:r w:rsidRPr="008E2AAA">
              <w:rPr>
                <w:rFonts w:ascii="Times New Roman" w:hAnsi="Times New Roman" w:cs="Times New Roman"/>
                <w:color w:val="000000"/>
                <w:sz w:val="24"/>
                <w:szCs w:val="24"/>
                <w:lang w:val="ru-RU"/>
              </w:rPr>
              <w:t>государственный</w:t>
            </w:r>
            <w:r w:rsidRPr="008E2AAA">
              <w:rPr>
                <w:lang w:val="ru-RU"/>
              </w:rPr>
              <w:t xml:space="preserve"> </w:t>
            </w:r>
            <w:r w:rsidRPr="008E2AAA">
              <w:rPr>
                <w:rFonts w:ascii="Times New Roman" w:hAnsi="Times New Roman" w:cs="Times New Roman"/>
                <w:color w:val="000000"/>
                <w:sz w:val="24"/>
                <w:szCs w:val="24"/>
                <w:lang w:val="ru-RU"/>
              </w:rPr>
              <w:t>педагогический</w:t>
            </w:r>
            <w:r w:rsidRPr="008E2AAA">
              <w:rPr>
                <w:lang w:val="ru-RU"/>
              </w:rPr>
              <w:t xml:space="preserve"> </w:t>
            </w:r>
            <w:r w:rsidRPr="008E2AAA">
              <w:rPr>
                <w:rFonts w:ascii="Times New Roman" w:hAnsi="Times New Roman" w:cs="Times New Roman"/>
                <w:color w:val="000000"/>
                <w:sz w:val="24"/>
                <w:szCs w:val="24"/>
                <w:lang w:val="ru-RU"/>
              </w:rPr>
              <w:t>институт,</w:t>
            </w:r>
            <w:r w:rsidRPr="008E2AAA">
              <w:rPr>
                <w:lang w:val="ru-RU"/>
              </w:rPr>
              <w:t xml:space="preserve"> </w:t>
            </w:r>
            <w:r w:rsidRPr="008E2AAA">
              <w:rPr>
                <w:rFonts w:ascii="Times New Roman" w:hAnsi="Times New Roman" w:cs="Times New Roman"/>
                <w:color w:val="000000"/>
                <w:sz w:val="24"/>
                <w:szCs w:val="24"/>
                <w:lang w:val="ru-RU"/>
              </w:rPr>
              <w:t>2016.</w:t>
            </w:r>
            <w:r w:rsidRPr="008E2AAA">
              <w:rPr>
                <w:lang w:val="ru-RU"/>
              </w:rPr>
              <w:t xml:space="preserve"> </w:t>
            </w:r>
            <w:r w:rsidRPr="008E2AAA">
              <w:rPr>
                <w:rFonts w:ascii="Times New Roman" w:hAnsi="Times New Roman" w:cs="Times New Roman"/>
                <w:color w:val="000000"/>
                <w:sz w:val="24"/>
                <w:szCs w:val="24"/>
                <w:lang w:val="ru-RU"/>
              </w:rPr>
              <w:t>-</w:t>
            </w:r>
            <w:r w:rsidRPr="008E2AAA">
              <w:rPr>
                <w:lang w:val="ru-RU"/>
              </w:rPr>
              <w:t xml:space="preserve"> </w:t>
            </w:r>
            <w:r w:rsidRPr="008E2AAA">
              <w:rPr>
                <w:rFonts w:ascii="Times New Roman" w:hAnsi="Times New Roman" w:cs="Times New Roman"/>
                <w:color w:val="000000"/>
                <w:sz w:val="24"/>
                <w:szCs w:val="24"/>
                <w:lang w:val="ru-RU"/>
              </w:rPr>
              <w:t>146</w:t>
            </w:r>
            <w:r w:rsidRPr="008E2AAA">
              <w:rPr>
                <w:lang w:val="ru-RU"/>
              </w:rPr>
              <w:t xml:space="preserve"> </w:t>
            </w:r>
            <w:r w:rsidRPr="008E2AAA">
              <w:rPr>
                <w:rFonts w:ascii="Times New Roman" w:hAnsi="Times New Roman" w:cs="Times New Roman"/>
                <w:color w:val="000000"/>
                <w:sz w:val="24"/>
                <w:szCs w:val="24"/>
                <w:lang w:val="ru-RU"/>
              </w:rPr>
              <w:t>с.</w:t>
            </w:r>
            <w:r w:rsidRPr="008E2AAA">
              <w:rPr>
                <w:lang w:val="ru-RU"/>
              </w:rPr>
              <w:t xml:space="preserve"> </w:t>
            </w:r>
            <w:r w:rsidRPr="008E2AAA">
              <w:rPr>
                <w:rFonts w:ascii="Times New Roman" w:hAnsi="Times New Roman" w:cs="Times New Roman"/>
                <w:color w:val="000000"/>
                <w:sz w:val="24"/>
                <w:szCs w:val="24"/>
                <w:lang w:val="ru-RU"/>
              </w:rPr>
              <w:t>-</w:t>
            </w:r>
            <w:r w:rsidRPr="008E2AAA">
              <w:rPr>
                <w:lang w:val="ru-RU"/>
              </w:rPr>
              <w:t xml:space="preserve"> </w:t>
            </w:r>
            <w:r>
              <w:rPr>
                <w:rFonts w:ascii="Times New Roman" w:hAnsi="Times New Roman" w:cs="Times New Roman"/>
                <w:color w:val="000000"/>
                <w:sz w:val="24"/>
                <w:szCs w:val="24"/>
              </w:rPr>
              <w:t>ISBN</w:t>
            </w:r>
            <w:r w:rsidRPr="008E2AAA">
              <w:rPr>
                <w:rFonts w:ascii="Times New Roman" w:hAnsi="Times New Roman" w:cs="Times New Roman"/>
                <w:color w:val="000000"/>
                <w:sz w:val="24"/>
                <w:szCs w:val="24"/>
                <w:lang w:val="ru-RU"/>
              </w:rPr>
              <w:t>:</w:t>
            </w:r>
            <w:r w:rsidRPr="008E2AAA">
              <w:rPr>
                <w:lang w:val="ru-RU"/>
              </w:rPr>
              <w:t xml:space="preserve"> </w:t>
            </w:r>
            <w:r w:rsidRPr="008E2AAA">
              <w:rPr>
                <w:rFonts w:ascii="Times New Roman" w:hAnsi="Times New Roman" w:cs="Times New Roman"/>
                <w:color w:val="000000"/>
                <w:sz w:val="24"/>
                <w:szCs w:val="24"/>
                <w:lang w:val="ru-RU"/>
              </w:rPr>
              <w:t>978-5-98935-193-0.</w:t>
            </w:r>
            <w:r w:rsidRPr="008E2AAA">
              <w:rPr>
                <w:lang w:val="ru-RU"/>
              </w:rPr>
              <w:t xml:space="preserve"> </w:t>
            </w:r>
            <w:r w:rsidRPr="008E2AAA">
              <w:rPr>
                <w:rFonts w:ascii="Times New Roman" w:hAnsi="Times New Roman" w:cs="Times New Roman"/>
                <w:color w:val="000000"/>
                <w:sz w:val="24"/>
                <w:szCs w:val="24"/>
                <w:lang w:val="ru-RU"/>
              </w:rPr>
              <w:t>-</w:t>
            </w:r>
            <w:r w:rsidRPr="008E2AAA">
              <w:rPr>
                <w:lang w:val="ru-RU"/>
              </w:rPr>
              <w:t xml:space="preserve"> </w:t>
            </w:r>
            <w:r>
              <w:rPr>
                <w:rFonts w:ascii="Times New Roman" w:hAnsi="Times New Roman" w:cs="Times New Roman"/>
                <w:color w:val="000000"/>
                <w:sz w:val="24"/>
                <w:szCs w:val="24"/>
              </w:rPr>
              <w:t>URL</w:t>
            </w:r>
            <w:r w:rsidRPr="008E2AAA">
              <w:rPr>
                <w:rFonts w:ascii="Times New Roman" w:hAnsi="Times New Roman" w:cs="Times New Roman"/>
                <w:color w:val="000000"/>
                <w:sz w:val="24"/>
                <w:szCs w:val="24"/>
                <w:lang w:val="ru-RU"/>
              </w:rPr>
              <w:t>:</w:t>
            </w:r>
            <w:r w:rsidRPr="008E2AAA">
              <w:rPr>
                <w:lang w:val="ru-RU"/>
              </w:rPr>
              <w:t xml:space="preserve"> </w:t>
            </w:r>
            <w:hyperlink r:id="rId5" w:history="1">
              <w:r w:rsidR="0022655C">
                <w:rPr>
                  <w:rStyle w:val="a3"/>
                  <w:lang w:val="ru-RU"/>
                </w:rPr>
                <w:t>http://www.iprbookshop.ru/73809.html</w:t>
              </w:r>
            </w:hyperlink>
            <w:r w:rsidRPr="008E2AAA">
              <w:rPr>
                <w:lang w:val="ru-RU"/>
              </w:rPr>
              <w:t xml:space="preserve"> </w:t>
            </w:r>
          </w:p>
        </w:tc>
      </w:tr>
      <w:tr w:rsidR="0073439E">
        <w:trPr>
          <w:trHeight w:hRule="exact" w:val="304"/>
        </w:trPr>
        <w:tc>
          <w:tcPr>
            <w:tcW w:w="285" w:type="dxa"/>
          </w:tcPr>
          <w:p w:rsidR="0073439E" w:rsidRPr="008E2AAA" w:rsidRDefault="0073439E">
            <w:pPr>
              <w:rPr>
                <w:lang w:val="ru-RU"/>
              </w:rPr>
            </w:pPr>
          </w:p>
        </w:tc>
        <w:tc>
          <w:tcPr>
            <w:tcW w:w="9370" w:type="dxa"/>
            <w:shd w:val="clear" w:color="000000" w:fill="FFFFFF"/>
            <w:tcMar>
              <w:left w:w="34" w:type="dxa"/>
              <w:right w:w="34" w:type="dxa"/>
            </w:tcMar>
          </w:tcPr>
          <w:p w:rsidR="0073439E" w:rsidRDefault="008E2AAA">
            <w:pPr>
              <w:spacing w:after="0" w:line="240" w:lineRule="auto"/>
              <w:rPr>
                <w:sz w:val="24"/>
                <w:szCs w:val="24"/>
              </w:rPr>
            </w:pPr>
            <w:r>
              <w:rPr>
                <w:rFonts w:ascii="Times New Roman" w:hAnsi="Times New Roman" w:cs="Times New Roman"/>
                <w:i/>
                <w:color w:val="000000"/>
                <w:sz w:val="24"/>
                <w:szCs w:val="24"/>
              </w:rPr>
              <w:t>Дополнительная:</w:t>
            </w:r>
          </w:p>
        </w:tc>
      </w:tr>
      <w:tr w:rsidR="0073439E" w:rsidRPr="008E2AAA">
        <w:trPr>
          <w:trHeight w:hRule="exact" w:val="799"/>
        </w:trPr>
        <w:tc>
          <w:tcPr>
            <w:tcW w:w="9654" w:type="dxa"/>
            <w:gridSpan w:val="2"/>
            <w:shd w:val="clear" w:color="000000" w:fill="FFFFFF"/>
            <w:tcMar>
              <w:left w:w="34" w:type="dxa"/>
              <w:right w:w="34" w:type="dxa"/>
            </w:tcMar>
          </w:tcPr>
          <w:p w:rsidR="0073439E" w:rsidRPr="008E2AAA" w:rsidRDefault="008E2AAA">
            <w:pPr>
              <w:spacing w:after="0" w:line="240" w:lineRule="auto"/>
              <w:ind w:firstLine="725"/>
              <w:jc w:val="both"/>
              <w:rPr>
                <w:sz w:val="24"/>
                <w:szCs w:val="24"/>
                <w:lang w:val="ru-RU"/>
              </w:rPr>
            </w:pPr>
            <w:r w:rsidRPr="008E2AAA">
              <w:rPr>
                <w:rFonts w:ascii="Times New Roman" w:hAnsi="Times New Roman" w:cs="Times New Roman"/>
                <w:color w:val="000000"/>
                <w:sz w:val="24"/>
                <w:szCs w:val="24"/>
                <w:lang w:val="ru-RU"/>
              </w:rPr>
              <w:t>1.</w:t>
            </w:r>
            <w:r w:rsidRPr="008E2AAA">
              <w:rPr>
                <w:lang w:val="ru-RU"/>
              </w:rPr>
              <w:t xml:space="preserve"> </w:t>
            </w:r>
            <w:r w:rsidRPr="008E2AAA">
              <w:rPr>
                <w:rFonts w:ascii="Times New Roman" w:hAnsi="Times New Roman" w:cs="Times New Roman"/>
                <w:color w:val="000000"/>
                <w:sz w:val="24"/>
                <w:szCs w:val="24"/>
                <w:lang w:val="ru-RU"/>
              </w:rPr>
              <w:t>Клиническая</w:t>
            </w:r>
            <w:r w:rsidRPr="008E2AAA">
              <w:rPr>
                <w:lang w:val="ru-RU"/>
              </w:rPr>
              <w:t xml:space="preserve"> </w:t>
            </w:r>
            <w:r w:rsidRPr="008E2AAA">
              <w:rPr>
                <w:rFonts w:ascii="Times New Roman" w:hAnsi="Times New Roman" w:cs="Times New Roman"/>
                <w:color w:val="000000"/>
                <w:sz w:val="24"/>
                <w:szCs w:val="24"/>
                <w:lang w:val="ru-RU"/>
              </w:rPr>
              <w:t>психология</w:t>
            </w:r>
            <w:r w:rsidRPr="008E2AAA">
              <w:rPr>
                <w:lang w:val="ru-RU"/>
              </w:rPr>
              <w:t xml:space="preserve"> </w:t>
            </w:r>
            <w:r w:rsidRPr="008E2AAA">
              <w:rPr>
                <w:rFonts w:ascii="Times New Roman" w:hAnsi="Times New Roman" w:cs="Times New Roman"/>
                <w:color w:val="000000"/>
                <w:sz w:val="24"/>
                <w:szCs w:val="24"/>
                <w:lang w:val="ru-RU"/>
              </w:rPr>
              <w:t>/</w:t>
            </w:r>
            <w:r w:rsidRPr="008E2AAA">
              <w:rPr>
                <w:lang w:val="ru-RU"/>
              </w:rPr>
              <w:t xml:space="preserve"> </w:t>
            </w:r>
            <w:r w:rsidRPr="008E2AAA">
              <w:rPr>
                <w:rFonts w:ascii="Times New Roman" w:hAnsi="Times New Roman" w:cs="Times New Roman"/>
                <w:color w:val="000000"/>
                <w:sz w:val="24"/>
                <w:szCs w:val="24"/>
                <w:lang w:val="ru-RU"/>
              </w:rPr>
              <w:t>Корецкая</w:t>
            </w:r>
            <w:r w:rsidRPr="008E2AAA">
              <w:rPr>
                <w:lang w:val="ru-RU"/>
              </w:rPr>
              <w:t xml:space="preserve"> </w:t>
            </w:r>
            <w:r w:rsidRPr="008E2AAA">
              <w:rPr>
                <w:rFonts w:ascii="Times New Roman" w:hAnsi="Times New Roman" w:cs="Times New Roman"/>
                <w:color w:val="000000"/>
                <w:sz w:val="24"/>
                <w:szCs w:val="24"/>
                <w:lang w:val="ru-RU"/>
              </w:rPr>
              <w:t>И.</w:t>
            </w:r>
            <w:r w:rsidRPr="008E2AAA">
              <w:rPr>
                <w:lang w:val="ru-RU"/>
              </w:rPr>
              <w:t xml:space="preserve"> </w:t>
            </w:r>
            <w:r w:rsidRPr="008E2AAA">
              <w:rPr>
                <w:rFonts w:ascii="Times New Roman" w:hAnsi="Times New Roman" w:cs="Times New Roman"/>
                <w:color w:val="000000"/>
                <w:sz w:val="24"/>
                <w:szCs w:val="24"/>
                <w:lang w:val="ru-RU"/>
              </w:rPr>
              <w:t>А..</w:t>
            </w:r>
            <w:r w:rsidRPr="008E2AAA">
              <w:rPr>
                <w:lang w:val="ru-RU"/>
              </w:rPr>
              <w:t xml:space="preserve"> </w:t>
            </w:r>
            <w:r w:rsidRPr="008E2AAA">
              <w:rPr>
                <w:rFonts w:ascii="Times New Roman" w:hAnsi="Times New Roman" w:cs="Times New Roman"/>
                <w:color w:val="000000"/>
                <w:sz w:val="24"/>
                <w:szCs w:val="24"/>
                <w:lang w:val="ru-RU"/>
              </w:rPr>
              <w:t>-</w:t>
            </w:r>
            <w:r w:rsidRPr="008E2AAA">
              <w:rPr>
                <w:lang w:val="ru-RU"/>
              </w:rPr>
              <w:t xml:space="preserve"> </w:t>
            </w:r>
            <w:r w:rsidRPr="008E2AAA">
              <w:rPr>
                <w:rFonts w:ascii="Times New Roman" w:hAnsi="Times New Roman" w:cs="Times New Roman"/>
                <w:color w:val="000000"/>
                <w:sz w:val="24"/>
                <w:szCs w:val="24"/>
                <w:lang w:val="ru-RU"/>
              </w:rPr>
              <w:t>Клиническая</w:t>
            </w:r>
            <w:r w:rsidRPr="008E2AAA">
              <w:rPr>
                <w:lang w:val="ru-RU"/>
              </w:rPr>
              <w:t xml:space="preserve"> </w:t>
            </w:r>
            <w:r w:rsidRPr="008E2AAA">
              <w:rPr>
                <w:rFonts w:ascii="Times New Roman" w:hAnsi="Times New Roman" w:cs="Times New Roman"/>
                <w:color w:val="000000"/>
                <w:sz w:val="24"/>
                <w:szCs w:val="24"/>
                <w:lang w:val="ru-RU"/>
              </w:rPr>
              <w:t>психология</w:t>
            </w:r>
            <w:r w:rsidRPr="008E2AAA">
              <w:rPr>
                <w:lang w:val="ru-RU"/>
              </w:rPr>
              <w:t xml:space="preserve"> </w:t>
            </w:r>
            <w:r w:rsidRPr="008E2AAA">
              <w:rPr>
                <w:rFonts w:ascii="Times New Roman" w:hAnsi="Times New Roman" w:cs="Times New Roman"/>
                <w:color w:val="000000"/>
                <w:sz w:val="24"/>
                <w:szCs w:val="24"/>
                <w:lang w:val="ru-RU"/>
              </w:rPr>
              <w:t>-</w:t>
            </w:r>
            <w:r w:rsidRPr="008E2AAA">
              <w:rPr>
                <w:lang w:val="ru-RU"/>
              </w:rPr>
              <w:t xml:space="preserve"> </w:t>
            </w:r>
            <w:r w:rsidRPr="008E2AAA">
              <w:rPr>
                <w:rFonts w:ascii="Times New Roman" w:hAnsi="Times New Roman" w:cs="Times New Roman"/>
                <w:color w:val="000000"/>
                <w:sz w:val="24"/>
                <w:szCs w:val="24"/>
                <w:lang w:val="ru-RU"/>
              </w:rPr>
              <w:t>Москва:</w:t>
            </w:r>
            <w:r w:rsidRPr="008E2AAA">
              <w:rPr>
                <w:lang w:val="ru-RU"/>
              </w:rPr>
              <w:t xml:space="preserve"> </w:t>
            </w:r>
            <w:r w:rsidRPr="008E2AAA">
              <w:rPr>
                <w:rFonts w:ascii="Times New Roman" w:hAnsi="Times New Roman" w:cs="Times New Roman"/>
                <w:color w:val="000000"/>
                <w:sz w:val="24"/>
                <w:szCs w:val="24"/>
                <w:lang w:val="ru-RU"/>
              </w:rPr>
              <w:t>Евразийский</w:t>
            </w:r>
            <w:r w:rsidRPr="008E2AAA">
              <w:rPr>
                <w:lang w:val="ru-RU"/>
              </w:rPr>
              <w:t xml:space="preserve"> </w:t>
            </w:r>
            <w:r w:rsidRPr="008E2AAA">
              <w:rPr>
                <w:rFonts w:ascii="Times New Roman" w:hAnsi="Times New Roman" w:cs="Times New Roman"/>
                <w:color w:val="000000"/>
                <w:sz w:val="24"/>
                <w:szCs w:val="24"/>
                <w:lang w:val="ru-RU"/>
              </w:rPr>
              <w:t>открытый</w:t>
            </w:r>
            <w:r w:rsidRPr="008E2AAA">
              <w:rPr>
                <w:lang w:val="ru-RU"/>
              </w:rPr>
              <w:t xml:space="preserve"> </w:t>
            </w:r>
            <w:r w:rsidRPr="008E2AAA">
              <w:rPr>
                <w:rFonts w:ascii="Times New Roman" w:hAnsi="Times New Roman" w:cs="Times New Roman"/>
                <w:color w:val="000000"/>
                <w:sz w:val="24"/>
                <w:szCs w:val="24"/>
                <w:lang w:val="ru-RU"/>
              </w:rPr>
              <w:t>институт,</w:t>
            </w:r>
            <w:r w:rsidRPr="008E2AAA">
              <w:rPr>
                <w:lang w:val="ru-RU"/>
              </w:rPr>
              <w:t xml:space="preserve"> </w:t>
            </w:r>
            <w:r w:rsidRPr="008E2AAA">
              <w:rPr>
                <w:rFonts w:ascii="Times New Roman" w:hAnsi="Times New Roman" w:cs="Times New Roman"/>
                <w:color w:val="000000"/>
                <w:sz w:val="24"/>
                <w:szCs w:val="24"/>
                <w:lang w:val="ru-RU"/>
              </w:rPr>
              <w:t>2010.</w:t>
            </w:r>
            <w:r w:rsidRPr="008E2AAA">
              <w:rPr>
                <w:lang w:val="ru-RU"/>
              </w:rPr>
              <w:t xml:space="preserve"> </w:t>
            </w:r>
            <w:r w:rsidRPr="008E2AAA">
              <w:rPr>
                <w:rFonts w:ascii="Times New Roman" w:hAnsi="Times New Roman" w:cs="Times New Roman"/>
                <w:color w:val="000000"/>
                <w:sz w:val="24"/>
                <w:szCs w:val="24"/>
                <w:lang w:val="ru-RU"/>
              </w:rPr>
              <w:t>-</w:t>
            </w:r>
            <w:r w:rsidRPr="008E2AAA">
              <w:rPr>
                <w:lang w:val="ru-RU"/>
              </w:rPr>
              <w:t xml:space="preserve"> </w:t>
            </w:r>
            <w:r w:rsidRPr="008E2AAA">
              <w:rPr>
                <w:rFonts w:ascii="Times New Roman" w:hAnsi="Times New Roman" w:cs="Times New Roman"/>
                <w:color w:val="000000"/>
                <w:sz w:val="24"/>
                <w:szCs w:val="24"/>
                <w:lang w:val="ru-RU"/>
              </w:rPr>
              <w:t>48</w:t>
            </w:r>
            <w:r w:rsidRPr="008E2AAA">
              <w:rPr>
                <w:lang w:val="ru-RU"/>
              </w:rPr>
              <w:t xml:space="preserve"> </w:t>
            </w:r>
            <w:r w:rsidRPr="008E2AAA">
              <w:rPr>
                <w:rFonts w:ascii="Times New Roman" w:hAnsi="Times New Roman" w:cs="Times New Roman"/>
                <w:color w:val="000000"/>
                <w:sz w:val="24"/>
                <w:szCs w:val="24"/>
                <w:lang w:val="ru-RU"/>
              </w:rPr>
              <w:t>с.</w:t>
            </w:r>
            <w:r w:rsidRPr="008E2AAA">
              <w:rPr>
                <w:lang w:val="ru-RU"/>
              </w:rPr>
              <w:t xml:space="preserve"> </w:t>
            </w:r>
            <w:r w:rsidRPr="008E2AAA">
              <w:rPr>
                <w:rFonts w:ascii="Times New Roman" w:hAnsi="Times New Roman" w:cs="Times New Roman"/>
                <w:color w:val="000000"/>
                <w:sz w:val="24"/>
                <w:szCs w:val="24"/>
                <w:lang w:val="ru-RU"/>
              </w:rPr>
              <w:t>-</w:t>
            </w:r>
            <w:r w:rsidRPr="008E2AAA">
              <w:rPr>
                <w:lang w:val="ru-RU"/>
              </w:rPr>
              <w:t xml:space="preserve"> </w:t>
            </w:r>
            <w:r>
              <w:rPr>
                <w:rFonts w:ascii="Times New Roman" w:hAnsi="Times New Roman" w:cs="Times New Roman"/>
                <w:color w:val="000000"/>
                <w:sz w:val="24"/>
                <w:szCs w:val="24"/>
              </w:rPr>
              <w:t>ISBN</w:t>
            </w:r>
            <w:r w:rsidRPr="008E2AAA">
              <w:rPr>
                <w:rFonts w:ascii="Times New Roman" w:hAnsi="Times New Roman" w:cs="Times New Roman"/>
                <w:color w:val="000000"/>
                <w:sz w:val="24"/>
                <w:szCs w:val="24"/>
                <w:lang w:val="ru-RU"/>
              </w:rPr>
              <w:t>:</w:t>
            </w:r>
            <w:r w:rsidRPr="008E2AAA">
              <w:rPr>
                <w:lang w:val="ru-RU"/>
              </w:rPr>
              <w:t xml:space="preserve"> </w:t>
            </w:r>
            <w:r w:rsidRPr="008E2AAA">
              <w:rPr>
                <w:rFonts w:ascii="Times New Roman" w:hAnsi="Times New Roman" w:cs="Times New Roman"/>
                <w:color w:val="000000"/>
                <w:sz w:val="24"/>
                <w:szCs w:val="24"/>
                <w:lang w:val="ru-RU"/>
              </w:rPr>
              <w:t>978-5-374-00366-6.</w:t>
            </w:r>
            <w:r w:rsidRPr="008E2AAA">
              <w:rPr>
                <w:lang w:val="ru-RU"/>
              </w:rPr>
              <w:t xml:space="preserve"> </w:t>
            </w:r>
            <w:r w:rsidRPr="008E2AAA">
              <w:rPr>
                <w:rFonts w:ascii="Times New Roman" w:hAnsi="Times New Roman" w:cs="Times New Roman"/>
                <w:color w:val="000000"/>
                <w:sz w:val="24"/>
                <w:szCs w:val="24"/>
                <w:lang w:val="ru-RU"/>
              </w:rPr>
              <w:t>-</w:t>
            </w:r>
            <w:r w:rsidRPr="008E2AAA">
              <w:rPr>
                <w:lang w:val="ru-RU"/>
              </w:rPr>
              <w:t xml:space="preserve"> </w:t>
            </w:r>
            <w:r>
              <w:rPr>
                <w:rFonts w:ascii="Times New Roman" w:hAnsi="Times New Roman" w:cs="Times New Roman"/>
                <w:color w:val="000000"/>
                <w:sz w:val="24"/>
                <w:szCs w:val="24"/>
              </w:rPr>
              <w:t>URL</w:t>
            </w:r>
            <w:r w:rsidRPr="008E2AAA">
              <w:rPr>
                <w:rFonts w:ascii="Times New Roman" w:hAnsi="Times New Roman" w:cs="Times New Roman"/>
                <w:color w:val="000000"/>
                <w:sz w:val="24"/>
                <w:szCs w:val="24"/>
                <w:lang w:val="ru-RU"/>
              </w:rPr>
              <w:t>:</w:t>
            </w:r>
            <w:r w:rsidRPr="008E2AAA">
              <w:rPr>
                <w:lang w:val="ru-RU"/>
              </w:rPr>
              <w:t xml:space="preserve"> </w:t>
            </w:r>
            <w:hyperlink r:id="rId6" w:history="1">
              <w:r w:rsidR="0022655C">
                <w:rPr>
                  <w:rStyle w:val="a3"/>
                  <w:lang w:val="ru-RU"/>
                </w:rPr>
                <w:t>http://www.iprbookshop.ru/10698.html</w:t>
              </w:r>
            </w:hyperlink>
            <w:r w:rsidRPr="008E2AAA">
              <w:rPr>
                <w:lang w:val="ru-RU"/>
              </w:rPr>
              <w:t xml:space="preserve"> </w:t>
            </w:r>
          </w:p>
        </w:tc>
      </w:tr>
    </w:tbl>
    <w:p w:rsidR="0073439E" w:rsidRPr="008E2AAA" w:rsidRDefault="0073439E">
      <w:pPr>
        <w:rPr>
          <w:lang w:val="ru-RU"/>
        </w:rPr>
      </w:pPr>
    </w:p>
    <w:sectPr w:rsidR="0073439E" w:rsidRPr="008E2AAA" w:rsidSect="0073439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91151"/>
    <w:rsid w:val="001F0BC7"/>
    <w:rsid w:val="0022655C"/>
    <w:rsid w:val="0073439E"/>
    <w:rsid w:val="008E2AAA"/>
    <w:rsid w:val="00C1423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BE965A5-3014-4C85-A948-FABC110B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43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1151"/>
    <w:rPr>
      <w:color w:val="0000FF" w:themeColor="hyperlink"/>
      <w:u w:val="single"/>
    </w:rPr>
  </w:style>
  <w:style w:type="character" w:styleId="a4">
    <w:name w:val="Unresolved Mention"/>
    <w:basedOn w:val="a0"/>
    <w:uiPriority w:val="99"/>
    <w:semiHidden/>
    <w:unhideWhenUsed/>
    <w:rsid w:val="00226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prbookshop.ru/10698.html" TargetMode="External"/><Relationship Id="rId5" Type="http://schemas.openxmlformats.org/officeDocument/2006/relationships/hyperlink" Target="http://www.iprbookshop.ru/73809.html" TargetMode="External"/><Relationship Id="rId4" Type="http://schemas.openxmlformats.org/officeDocument/2006/relationships/hyperlink" Target="http://www.iprbookshop.ru/8021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4574</Words>
  <Characters>26073</Characters>
  <Application>Microsoft Office Word</Application>
  <DocSecurity>0</DocSecurity>
  <Lines>217</Lines>
  <Paragraphs>61</Paragraphs>
  <ScaleCrop>false</ScaleCrop>
  <Company/>
  <LinksUpToDate>false</LinksUpToDate>
  <CharactersWithSpaces>30586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2021-2022_ФГОС3++2021_Бак-ЗФО-СДО(Логопедия)(21)_plx_Невропатология</dc:title>
  <dc:creator>FastReport.NET</dc:creator>
  <cp:lastModifiedBy>Mark Bernstorf</cp:lastModifiedBy>
  <cp:revision>5</cp:revision>
  <dcterms:created xsi:type="dcterms:W3CDTF">2022-03-02T17:29:00Z</dcterms:created>
  <dcterms:modified xsi:type="dcterms:W3CDTF">2022-11-13T15:56:00Z</dcterms:modified>
</cp:coreProperties>
</file>